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B" w:rsidRDefault="00CD55DB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</w:p>
    <w:p w:rsidR="00332875" w:rsidRPr="00332875" w:rsidRDefault="00332875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  <w:r w:rsidRPr="00332875">
        <w:rPr>
          <w:rFonts w:cs="Arial"/>
          <w:color w:val="4F81BD" w:themeColor="accent1"/>
          <w:sz w:val="28"/>
        </w:rPr>
        <w:t>Aims</w:t>
      </w:r>
      <w:r w:rsidR="00B026DE">
        <w:rPr>
          <w:rFonts w:cs="Arial"/>
          <w:color w:val="4F81BD" w:themeColor="accent1"/>
          <w:sz w:val="28"/>
        </w:rPr>
        <w:t xml:space="preserve"> and required staring level</w:t>
      </w:r>
    </w:p>
    <w:p w:rsidR="001723B8" w:rsidRPr="00CD55DB" w:rsidRDefault="001723B8" w:rsidP="009231EF">
      <w:pPr>
        <w:pStyle w:val="ListParagraph"/>
        <w:spacing w:after="0" w:line="276" w:lineRule="auto"/>
        <w:ind w:left="0" w:firstLine="0"/>
        <w:rPr>
          <w:rFonts w:cs="Arial"/>
          <w:sz w:val="24"/>
        </w:rPr>
      </w:pPr>
      <w:r w:rsidRPr="00CD55DB">
        <w:rPr>
          <w:rFonts w:cs="Arial"/>
          <w:sz w:val="24"/>
        </w:rPr>
        <w:t xml:space="preserve">This course is designed for students who have completed </w:t>
      </w:r>
      <w:r w:rsidR="009231EF" w:rsidRPr="00CD55DB">
        <w:rPr>
          <w:rFonts w:cs="Arial"/>
          <w:sz w:val="24"/>
        </w:rPr>
        <w:t xml:space="preserve">the </w:t>
      </w:r>
      <w:r w:rsidRPr="00CD55DB">
        <w:rPr>
          <w:rFonts w:cs="Arial"/>
          <w:sz w:val="24"/>
        </w:rPr>
        <w:t>Intermediate Spanish Part 1</w:t>
      </w:r>
      <w:r w:rsidR="009231EF" w:rsidRPr="00CD55DB">
        <w:rPr>
          <w:rFonts w:cs="Arial"/>
          <w:sz w:val="24"/>
        </w:rPr>
        <w:t xml:space="preserve"> course</w:t>
      </w:r>
      <w:r w:rsidRPr="00CD55DB">
        <w:rPr>
          <w:rFonts w:cs="Arial"/>
          <w:sz w:val="24"/>
        </w:rPr>
        <w:t>, and for those who feel their Spanish is somewhat rusty and wish to re-visit and developed their knowledge of grammar and c</w:t>
      </w:r>
      <w:r w:rsidR="00D501AD" w:rsidRPr="00CD55DB">
        <w:rPr>
          <w:rFonts w:cs="Arial"/>
          <w:sz w:val="24"/>
        </w:rPr>
        <w:t>onsolidate and expand</w:t>
      </w:r>
      <w:r w:rsidRPr="00CD55DB">
        <w:rPr>
          <w:rFonts w:cs="Arial"/>
          <w:sz w:val="24"/>
        </w:rPr>
        <w:t xml:space="preserve"> their vocabulary and understanding of the Spanish language and culture.</w:t>
      </w:r>
    </w:p>
    <w:p w:rsidR="00332875" w:rsidRDefault="00332875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</w:p>
    <w:p w:rsidR="001723B8" w:rsidRPr="00332875" w:rsidRDefault="001723B8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  <w:r w:rsidRPr="00332875">
        <w:rPr>
          <w:rFonts w:cs="Arial"/>
          <w:color w:val="4F81BD" w:themeColor="accent1"/>
          <w:sz w:val="28"/>
        </w:rPr>
        <w:t>Working methods/types of activities</w:t>
      </w:r>
    </w:p>
    <w:p w:rsidR="001723B8" w:rsidRPr="00CD55DB" w:rsidRDefault="001723B8" w:rsidP="009231E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20" w:hanging="72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Reading and discussing books and</w:t>
      </w:r>
      <w:r w:rsidR="00D501AD" w:rsidRPr="00CD55DB">
        <w:rPr>
          <w:rFonts w:cs="Arial"/>
          <w:sz w:val="24"/>
        </w:rPr>
        <w:t xml:space="preserve"> articles about Spanish culture</w:t>
      </w:r>
      <w:r w:rsidRPr="00CD55DB">
        <w:rPr>
          <w:rFonts w:cs="Arial"/>
          <w:sz w:val="24"/>
        </w:rPr>
        <w:t xml:space="preserve"> as reading offers the oppo</w:t>
      </w:r>
      <w:bookmarkStart w:id="0" w:name="_GoBack"/>
      <w:bookmarkEnd w:id="0"/>
      <w:r w:rsidRPr="00CD55DB">
        <w:rPr>
          <w:rFonts w:cs="Arial"/>
          <w:sz w:val="24"/>
        </w:rPr>
        <w:t xml:space="preserve">rtunity </w:t>
      </w:r>
      <w:r w:rsidR="00D501AD" w:rsidRPr="00CD55DB">
        <w:rPr>
          <w:rFonts w:cs="Arial"/>
          <w:sz w:val="24"/>
        </w:rPr>
        <w:t xml:space="preserve">to practice </w:t>
      </w:r>
      <w:r w:rsidRPr="00CD55DB">
        <w:rPr>
          <w:rFonts w:cs="Arial"/>
          <w:sz w:val="24"/>
        </w:rPr>
        <w:t>comprehension and correct pronunciation.</w:t>
      </w:r>
    </w:p>
    <w:p w:rsidR="001723B8" w:rsidRPr="00CD55DB" w:rsidRDefault="001723B8" w:rsidP="009231E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Time is set aside for conversation practice.</w:t>
      </w:r>
    </w:p>
    <w:p w:rsidR="001723B8" w:rsidRPr="00CD55DB" w:rsidRDefault="001723B8" w:rsidP="009231E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Most weeks notes are given out to help the revision of grammatical points.</w:t>
      </w:r>
    </w:p>
    <w:p w:rsidR="001723B8" w:rsidRPr="00332875" w:rsidRDefault="001723B8" w:rsidP="009231EF">
      <w:pPr>
        <w:pStyle w:val="ListParagraph"/>
        <w:spacing w:after="0" w:line="276" w:lineRule="auto"/>
        <w:ind w:left="0" w:firstLine="0"/>
        <w:rPr>
          <w:rFonts w:cs="Arial"/>
          <w:b/>
        </w:rPr>
      </w:pPr>
    </w:p>
    <w:p w:rsidR="001723B8" w:rsidRPr="00332875" w:rsidRDefault="001723B8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  <w:proofErr w:type="gramStart"/>
      <w:r w:rsidRPr="00332875">
        <w:rPr>
          <w:rFonts w:cs="Arial"/>
          <w:color w:val="4F81BD" w:themeColor="accent1"/>
          <w:sz w:val="28"/>
        </w:rPr>
        <w:t>Textbooks.</w:t>
      </w:r>
      <w:proofErr w:type="gramEnd"/>
    </w:p>
    <w:p w:rsidR="001723B8" w:rsidRPr="00CD55DB" w:rsidRDefault="001723B8" w:rsidP="009231EF">
      <w:pPr>
        <w:spacing w:after="0" w:line="276" w:lineRule="auto"/>
        <w:ind w:left="0" w:firstLine="0"/>
        <w:jc w:val="both"/>
        <w:rPr>
          <w:sz w:val="24"/>
        </w:rPr>
      </w:pPr>
      <w:r w:rsidRPr="00CD55DB">
        <w:rPr>
          <w:sz w:val="24"/>
        </w:rPr>
        <w:t>NB.  Please do not purchase any books until the class is confirmed</w:t>
      </w:r>
    </w:p>
    <w:p w:rsidR="001723B8" w:rsidRPr="00CD55DB" w:rsidRDefault="001723B8" w:rsidP="009231E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20" w:hanging="72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 xml:space="preserve">Books studying linguistic, topical and cultural interest from the collection: Leer </w:t>
      </w:r>
      <w:proofErr w:type="spellStart"/>
      <w:r w:rsidRPr="00CD55DB">
        <w:rPr>
          <w:rFonts w:cs="Arial"/>
          <w:sz w:val="24"/>
        </w:rPr>
        <w:t>en</w:t>
      </w:r>
      <w:proofErr w:type="spellEnd"/>
      <w:r w:rsidRPr="00CD55DB">
        <w:rPr>
          <w:rFonts w:cs="Arial"/>
          <w:sz w:val="24"/>
        </w:rPr>
        <w:t xml:space="preserve"> </w:t>
      </w:r>
      <w:proofErr w:type="spellStart"/>
      <w:r w:rsidRPr="00CD55DB">
        <w:rPr>
          <w:rFonts w:cs="Arial"/>
          <w:sz w:val="24"/>
        </w:rPr>
        <w:t>Español</w:t>
      </w:r>
      <w:proofErr w:type="spellEnd"/>
      <w:r w:rsidRPr="00CD55DB">
        <w:rPr>
          <w:rFonts w:cs="Arial"/>
          <w:sz w:val="24"/>
        </w:rPr>
        <w:t xml:space="preserve"> / </w:t>
      </w:r>
      <w:proofErr w:type="spellStart"/>
      <w:r w:rsidRPr="00CD55DB">
        <w:rPr>
          <w:rFonts w:cs="Arial"/>
          <w:sz w:val="24"/>
        </w:rPr>
        <w:t>Nivel</w:t>
      </w:r>
      <w:proofErr w:type="spellEnd"/>
      <w:r w:rsidRPr="00CD55DB">
        <w:rPr>
          <w:rFonts w:cs="Arial"/>
          <w:sz w:val="24"/>
        </w:rPr>
        <w:t xml:space="preserve"> 2 University of Salamanca, or other recommended sources.</w:t>
      </w:r>
    </w:p>
    <w:p w:rsidR="001723B8" w:rsidRPr="00CD55DB" w:rsidRDefault="001723B8" w:rsidP="009231EF">
      <w:pPr>
        <w:spacing w:after="0" w:line="276" w:lineRule="auto"/>
        <w:ind w:left="0" w:firstLine="0"/>
        <w:jc w:val="both"/>
        <w:rPr>
          <w:sz w:val="24"/>
        </w:rPr>
      </w:pPr>
      <w:r w:rsidRPr="00CD55DB">
        <w:rPr>
          <w:sz w:val="24"/>
        </w:rPr>
        <w:t xml:space="preserve">Required: </w:t>
      </w:r>
    </w:p>
    <w:p w:rsidR="001723B8" w:rsidRPr="00CD55DB" w:rsidRDefault="001723B8" w:rsidP="009231E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An English/Spanish - Spanish/English dictionary</w:t>
      </w:r>
    </w:p>
    <w:p w:rsidR="001723B8" w:rsidRPr="00CD55DB" w:rsidRDefault="001723B8" w:rsidP="009231E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 xml:space="preserve">A grammar book.  </w:t>
      </w:r>
    </w:p>
    <w:p w:rsidR="00332875" w:rsidRDefault="00332875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</w:p>
    <w:p w:rsidR="001723B8" w:rsidRPr="00332875" w:rsidRDefault="001723B8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  <w:r w:rsidRPr="00332875">
        <w:rPr>
          <w:rFonts w:cs="Arial"/>
          <w:color w:val="4F81BD" w:themeColor="accent1"/>
          <w:sz w:val="28"/>
        </w:rPr>
        <w:t>Homework</w:t>
      </w:r>
    </w:p>
    <w:p w:rsidR="001723B8" w:rsidRPr="00CD55DB" w:rsidRDefault="00D501AD" w:rsidP="009231EF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20" w:hanging="72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 xml:space="preserve">Homework is </w:t>
      </w:r>
      <w:r w:rsidR="001723B8" w:rsidRPr="00CD55DB">
        <w:rPr>
          <w:rFonts w:cs="Arial"/>
          <w:sz w:val="24"/>
        </w:rPr>
        <w:t xml:space="preserve">given to help </w:t>
      </w:r>
      <w:r w:rsidRPr="00CD55DB">
        <w:rPr>
          <w:rFonts w:cs="Arial"/>
          <w:sz w:val="24"/>
        </w:rPr>
        <w:t>reinforce classwork</w:t>
      </w:r>
      <w:r w:rsidR="001723B8" w:rsidRPr="00CD55DB">
        <w:rPr>
          <w:rFonts w:cs="Arial"/>
          <w:sz w:val="24"/>
        </w:rPr>
        <w:t xml:space="preserve">.  Students are </w:t>
      </w:r>
      <w:proofErr w:type="gramStart"/>
      <w:r w:rsidR="001723B8" w:rsidRPr="00CD55DB">
        <w:rPr>
          <w:rFonts w:cs="Arial"/>
          <w:sz w:val="24"/>
        </w:rPr>
        <w:t>encourage</w:t>
      </w:r>
      <w:proofErr w:type="gramEnd"/>
      <w:r w:rsidR="001723B8" w:rsidRPr="00CD55DB">
        <w:rPr>
          <w:rFonts w:cs="Arial"/>
          <w:sz w:val="24"/>
        </w:rPr>
        <w:t xml:space="preserve"> to write small texts, as well as to keep up with current affairs by listen</w:t>
      </w:r>
      <w:r w:rsidRPr="00CD55DB">
        <w:rPr>
          <w:rFonts w:cs="Arial"/>
          <w:sz w:val="24"/>
        </w:rPr>
        <w:t>ing</w:t>
      </w:r>
      <w:r w:rsidR="001723B8" w:rsidRPr="00CD55DB">
        <w:rPr>
          <w:rFonts w:cs="Arial"/>
          <w:sz w:val="24"/>
        </w:rPr>
        <w:t xml:space="preserve"> to the radio or </w:t>
      </w:r>
      <w:r w:rsidRPr="00CD55DB">
        <w:rPr>
          <w:rFonts w:cs="Arial"/>
          <w:sz w:val="24"/>
        </w:rPr>
        <w:t>reading articles o</w:t>
      </w:r>
      <w:r w:rsidR="001723B8" w:rsidRPr="00CD55DB">
        <w:rPr>
          <w:rFonts w:cs="Arial"/>
          <w:sz w:val="24"/>
        </w:rPr>
        <w:t xml:space="preserve">n the internet. </w:t>
      </w:r>
    </w:p>
    <w:p w:rsidR="00332875" w:rsidRDefault="00332875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</w:p>
    <w:p w:rsidR="001723B8" w:rsidRPr="00332875" w:rsidRDefault="001723B8" w:rsidP="009231EF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  <w:r w:rsidRPr="00332875">
        <w:rPr>
          <w:rFonts w:cs="Arial"/>
          <w:color w:val="4F81BD" w:themeColor="accent1"/>
          <w:sz w:val="28"/>
        </w:rPr>
        <w:t xml:space="preserve">Topics: </w:t>
      </w:r>
    </w:p>
    <w:p w:rsidR="001723B8" w:rsidRPr="00CD55DB" w:rsidRDefault="001723B8" w:rsidP="009231E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Holidays</w:t>
      </w:r>
    </w:p>
    <w:p w:rsidR="001723B8" w:rsidRPr="00CD55DB" w:rsidRDefault="001723B8" w:rsidP="009231E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proofErr w:type="spellStart"/>
      <w:r w:rsidRPr="00CD55DB">
        <w:rPr>
          <w:rFonts w:cs="Arial"/>
          <w:sz w:val="24"/>
        </w:rPr>
        <w:t>Favourite</w:t>
      </w:r>
      <w:proofErr w:type="spellEnd"/>
      <w:r w:rsidRPr="00CD55DB">
        <w:rPr>
          <w:rFonts w:cs="Arial"/>
          <w:sz w:val="24"/>
        </w:rPr>
        <w:t xml:space="preserve"> regions, seasonal traditions/topics </w:t>
      </w:r>
    </w:p>
    <w:p w:rsidR="001723B8" w:rsidRPr="00CD55DB" w:rsidRDefault="001723B8" w:rsidP="009231E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Political matters</w:t>
      </w:r>
    </w:p>
    <w:p w:rsidR="001723B8" w:rsidRPr="00CD55DB" w:rsidRDefault="001723B8" w:rsidP="009231E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Hobbies</w:t>
      </w:r>
    </w:p>
    <w:p w:rsidR="001723B8" w:rsidRPr="00CD55DB" w:rsidRDefault="001723B8" w:rsidP="009231E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Environmental issues</w:t>
      </w:r>
    </w:p>
    <w:p w:rsidR="001723B8" w:rsidRPr="00CD55DB" w:rsidRDefault="001723B8" w:rsidP="009231E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0"/>
        <w:contextualSpacing/>
        <w:rPr>
          <w:rFonts w:cs="Arial"/>
          <w:sz w:val="24"/>
        </w:rPr>
      </w:pPr>
      <w:r w:rsidRPr="00CD55DB">
        <w:rPr>
          <w:rFonts w:cs="Arial"/>
          <w:sz w:val="24"/>
        </w:rPr>
        <w:t>Current affairs</w:t>
      </w:r>
    </w:p>
    <w:p w:rsidR="001723B8" w:rsidRPr="00CD55DB" w:rsidRDefault="001723B8" w:rsidP="009231EF">
      <w:pPr>
        <w:spacing w:after="0" w:line="276" w:lineRule="auto"/>
        <w:ind w:left="0" w:firstLine="0"/>
        <w:jc w:val="both"/>
        <w:rPr>
          <w:sz w:val="24"/>
        </w:rPr>
      </w:pPr>
      <w:r w:rsidRPr="00CD55DB">
        <w:rPr>
          <w:sz w:val="24"/>
        </w:rPr>
        <w:t>Other topics are decided taking into account areas of interest and wishes of the class.</w:t>
      </w:r>
    </w:p>
    <w:p w:rsidR="009820DE" w:rsidRDefault="009820DE" w:rsidP="009231EF">
      <w:pPr>
        <w:spacing w:after="0" w:line="276" w:lineRule="auto"/>
        <w:ind w:left="0" w:firstLine="0"/>
        <w:jc w:val="both"/>
      </w:pPr>
    </w:p>
    <w:p w:rsidR="009820DE" w:rsidRDefault="009820DE" w:rsidP="009820DE">
      <w:pPr>
        <w:pStyle w:val="ListParagraph"/>
        <w:spacing w:after="0" w:line="276" w:lineRule="auto"/>
        <w:ind w:left="0" w:firstLine="0"/>
        <w:rPr>
          <w:rFonts w:cs="Arial"/>
          <w:color w:val="4F81BD" w:themeColor="accent1"/>
          <w:sz w:val="28"/>
        </w:rPr>
      </w:pPr>
    </w:p>
    <w:p w:rsidR="009820DE" w:rsidRPr="00332875" w:rsidRDefault="009820DE" w:rsidP="009231EF">
      <w:pPr>
        <w:spacing w:after="0" w:line="276" w:lineRule="auto"/>
        <w:ind w:left="0" w:firstLine="0"/>
        <w:jc w:val="both"/>
      </w:pPr>
    </w:p>
    <w:p w:rsidR="00E84C54" w:rsidRPr="00332875" w:rsidRDefault="001723B8" w:rsidP="00332875">
      <w:pPr>
        <w:spacing w:after="0" w:line="276" w:lineRule="auto"/>
        <w:ind w:left="0" w:firstLine="0"/>
        <w:rPr>
          <w:b/>
        </w:rPr>
      </w:pPr>
      <w:r w:rsidRPr="00332875">
        <w:rPr>
          <w:b/>
        </w:rPr>
        <w:t xml:space="preserve"> </w:t>
      </w:r>
    </w:p>
    <w:sectPr w:rsidR="00E84C54" w:rsidRPr="00332875" w:rsidSect="009231EF">
      <w:headerReference w:type="default" r:id="rId8"/>
      <w:footerReference w:type="default" r:id="rId9"/>
      <w:pgSz w:w="11906" w:h="16838" w:code="9"/>
      <w:pgMar w:top="1134" w:right="1021" w:bottom="1134" w:left="1021" w:header="567" w:footer="56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3A" w:rsidRDefault="001B0E3A" w:rsidP="001B0E3A">
      <w:pPr>
        <w:spacing w:after="0" w:line="240" w:lineRule="auto"/>
      </w:pPr>
      <w:r>
        <w:separator/>
      </w:r>
    </w:p>
  </w:endnote>
  <w:endnote w:type="continuationSeparator" w:id="0">
    <w:p w:rsidR="001B0E3A" w:rsidRDefault="001B0E3A" w:rsidP="001B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4E" w:rsidRPr="005F104E" w:rsidRDefault="00CD55DB" w:rsidP="00B46B2B">
    <w:pPr>
      <w:pStyle w:val="Footer"/>
      <w:tabs>
        <w:tab w:val="clear" w:pos="9026"/>
        <w:tab w:val="right" w:pos="9781"/>
      </w:tabs>
      <w:ind w:left="0" w:firstLine="0"/>
      <w:rPr>
        <w:sz w:val="16"/>
      </w:rPr>
    </w:pPr>
    <w:r>
      <w:rPr>
        <w:sz w:val="16"/>
      </w:rPr>
      <w:t>May 2020</w:t>
    </w:r>
    <w:r>
      <w:rPr>
        <w:sz w:val="16"/>
      </w:rPr>
      <w:tab/>
    </w:r>
    <w:r w:rsidR="001B0E3A">
      <w:tab/>
    </w:r>
    <w:r w:rsidR="00211F86">
      <w:rPr>
        <w:sz w:val="16"/>
      </w:rPr>
      <w:t xml:space="preserve">Course Code </w:t>
    </w:r>
    <w:r w:rsidR="00B46B2B">
      <w:rPr>
        <w:sz w:val="16"/>
      </w:rPr>
      <w:t>SP</w:t>
    </w:r>
    <w:r w:rsidR="0083010B">
      <w:rPr>
        <w:sz w:val="16"/>
      </w:rPr>
      <w:t>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3A" w:rsidRDefault="001B0E3A" w:rsidP="001B0E3A">
      <w:pPr>
        <w:spacing w:after="0" w:line="240" w:lineRule="auto"/>
      </w:pPr>
      <w:r>
        <w:separator/>
      </w:r>
    </w:p>
  </w:footnote>
  <w:footnote w:type="continuationSeparator" w:id="0">
    <w:p w:rsidR="001B0E3A" w:rsidRDefault="001B0E3A" w:rsidP="001B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96" w:rsidRPr="00BE4296" w:rsidRDefault="00CD55DB" w:rsidP="00BE4296">
    <w:pPr>
      <w:spacing w:after="0" w:line="276" w:lineRule="auto"/>
      <w:ind w:left="0" w:firstLine="0"/>
      <w:jc w:val="center"/>
      <w:rPr>
        <w:b/>
        <w:color w:val="4F81BD"/>
        <w:sz w:val="16"/>
        <w:szCs w:val="28"/>
      </w:rPr>
    </w:pPr>
    <w:r>
      <w:rPr>
        <w:b/>
        <w:noProof/>
        <w:color w:val="4F81BD"/>
        <w:sz w:val="16"/>
        <w:szCs w:val="28"/>
      </w:rPr>
      <w:drawing>
        <wp:anchor distT="0" distB="0" distL="114300" distR="114300" simplePos="0" relativeHeight="251664896" behindDoc="0" locked="0" layoutInCell="1" allowOverlap="1" wp14:anchorId="5343D3FC" wp14:editId="6C283E77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790575" cy="89979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S LOGO COLOUR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09E">
      <w:rPr>
        <w:b/>
        <w:noProof/>
        <w:color w:val="4F81BD"/>
        <w:sz w:val="24"/>
        <w:szCs w:val="28"/>
      </w:rPr>
      <w:drawing>
        <wp:anchor distT="0" distB="0" distL="114300" distR="114300" simplePos="0" relativeHeight="251663872" behindDoc="0" locked="0" layoutInCell="1" allowOverlap="1" wp14:anchorId="76627A66" wp14:editId="3AFE926B">
          <wp:simplePos x="0" y="0"/>
          <wp:positionH relativeFrom="column">
            <wp:posOffset>5425440</wp:posOffset>
          </wp:positionH>
          <wp:positionV relativeFrom="page">
            <wp:posOffset>398145</wp:posOffset>
          </wp:positionV>
          <wp:extent cx="838200" cy="557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ish Fl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3A" w:rsidRPr="00F11580" w:rsidRDefault="00F86F0B" w:rsidP="00BE4296">
    <w:pPr>
      <w:spacing w:after="158" w:line="276" w:lineRule="auto"/>
      <w:ind w:left="0" w:firstLine="0"/>
      <w:jc w:val="center"/>
      <w:rPr>
        <w:b/>
        <w:color w:val="4F81BD"/>
        <w:sz w:val="24"/>
        <w:szCs w:val="28"/>
      </w:rPr>
    </w:pPr>
    <w:r>
      <w:rPr>
        <w:b/>
        <w:color w:val="4F81BD"/>
        <w:sz w:val="24"/>
        <w:szCs w:val="28"/>
      </w:rPr>
      <w:t>BWS Language Evening Classes</w:t>
    </w:r>
    <w:r w:rsidR="00F11580" w:rsidRPr="00F11580">
      <w:rPr>
        <w:b/>
        <w:color w:val="4F81BD"/>
        <w:sz w:val="24"/>
        <w:szCs w:val="28"/>
      </w:rPr>
      <w:t xml:space="preserve"> – Course Description</w:t>
    </w:r>
    <w:r w:rsidR="00F84F81" w:rsidRPr="00F11580">
      <w:rPr>
        <w:b/>
        <w:color w:val="4F81BD"/>
        <w:sz w:val="24"/>
        <w:szCs w:val="28"/>
      </w:rPr>
      <w:t xml:space="preserve"> </w:t>
    </w:r>
  </w:p>
  <w:p w:rsidR="001B0E3A" w:rsidRPr="00F86F0B" w:rsidRDefault="001723B8" w:rsidP="00BE4296">
    <w:pPr>
      <w:spacing w:after="209" w:line="256" w:lineRule="auto"/>
      <w:ind w:left="0" w:firstLine="0"/>
      <w:jc w:val="center"/>
      <w:rPr>
        <w:b/>
        <w:color w:val="1F497D" w:themeColor="text2"/>
        <w:sz w:val="28"/>
        <w:szCs w:val="28"/>
        <w:u w:val="single"/>
      </w:rPr>
    </w:pPr>
    <w:r>
      <w:rPr>
        <w:b/>
        <w:color w:val="1F497D" w:themeColor="text2"/>
        <w:sz w:val="28"/>
        <w:szCs w:val="28"/>
        <w:u w:val="single"/>
      </w:rPr>
      <w:t>Intermediate</w:t>
    </w:r>
    <w:r w:rsidR="00A33183">
      <w:rPr>
        <w:b/>
        <w:color w:val="1F497D" w:themeColor="text2"/>
        <w:sz w:val="28"/>
        <w:szCs w:val="28"/>
        <w:u w:val="single"/>
      </w:rPr>
      <w:t xml:space="preserve"> </w:t>
    </w:r>
    <w:r>
      <w:rPr>
        <w:b/>
        <w:color w:val="1F497D" w:themeColor="text2"/>
        <w:sz w:val="28"/>
        <w:szCs w:val="28"/>
        <w:u w:val="single"/>
      </w:rPr>
      <w:t>Spanish Part 2</w:t>
    </w:r>
  </w:p>
  <w:p w:rsidR="001B0E3A" w:rsidRDefault="001B0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2E"/>
    <w:multiLevelType w:val="hybridMultilevel"/>
    <w:tmpl w:val="CC848DDC"/>
    <w:lvl w:ilvl="0" w:tplc="C94636AA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>
    <w:nsid w:val="10926DAC"/>
    <w:multiLevelType w:val="hybridMultilevel"/>
    <w:tmpl w:val="0FDE1A2A"/>
    <w:lvl w:ilvl="0" w:tplc="C94636AA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">
    <w:nsid w:val="16CF32B0"/>
    <w:multiLevelType w:val="hybridMultilevel"/>
    <w:tmpl w:val="A46A199C"/>
    <w:lvl w:ilvl="0" w:tplc="C94636AA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3">
    <w:nsid w:val="19F328A6"/>
    <w:multiLevelType w:val="hybridMultilevel"/>
    <w:tmpl w:val="5EEA8A3E"/>
    <w:lvl w:ilvl="0" w:tplc="C94636AA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>
    <w:nsid w:val="1ABF4A0A"/>
    <w:multiLevelType w:val="hybridMultilevel"/>
    <w:tmpl w:val="E050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72950"/>
    <w:multiLevelType w:val="hybridMultilevel"/>
    <w:tmpl w:val="496E6FC4"/>
    <w:styleLink w:val="ImportedStyle1"/>
    <w:lvl w:ilvl="0" w:tplc="3A8682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2B5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4F5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0D0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A753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EC2F6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865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E6DF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3B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C61C82"/>
    <w:multiLevelType w:val="hybridMultilevel"/>
    <w:tmpl w:val="D9401A8C"/>
    <w:lvl w:ilvl="0" w:tplc="C94636AA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7">
    <w:nsid w:val="455476C9"/>
    <w:multiLevelType w:val="hybridMultilevel"/>
    <w:tmpl w:val="923A5E90"/>
    <w:lvl w:ilvl="0" w:tplc="C946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16F26"/>
    <w:multiLevelType w:val="hybridMultilevel"/>
    <w:tmpl w:val="C8109748"/>
    <w:lvl w:ilvl="0" w:tplc="C94636AA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>
    <w:nsid w:val="61AA7A60"/>
    <w:multiLevelType w:val="hybridMultilevel"/>
    <w:tmpl w:val="F11E8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142BE3"/>
    <w:multiLevelType w:val="hybridMultilevel"/>
    <w:tmpl w:val="D52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83561"/>
    <w:multiLevelType w:val="hybridMultilevel"/>
    <w:tmpl w:val="D400A3B4"/>
    <w:lvl w:ilvl="0" w:tplc="C94636AA">
      <w:start w:val="1"/>
      <w:numFmt w:val="bullet"/>
      <w:lvlText w:val=""/>
      <w:lvlJc w:val="left"/>
      <w:pPr>
        <w:ind w:left="-10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12">
    <w:nsid w:val="6FDD43BB"/>
    <w:multiLevelType w:val="hybridMultilevel"/>
    <w:tmpl w:val="5C3A760A"/>
    <w:lvl w:ilvl="0" w:tplc="C946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67496"/>
    <w:multiLevelType w:val="hybridMultilevel"/>
    <w:tmpl w:val="496E6FC4"/>
    <w:numStyleLink w:val="ImportedStyle1"/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54"/>
    <w:rsid w:val="00074461"/>
    <w:rsid w:val="001723B8"/>
    <w:rsid w:val="001B0E3A"/>
    <w:rsid w:val="00211F86"/>
    <w:rsid w:val="002504C1"/>
    <w:rsid w:val="002D515B"/>
    <w:rsid w:val="00332875"/>
    <w:rsid w:val="00355E12"/>
    <w:rsid w:val="003603C8"/>
    <w:rsid w:val="00382277"/>
    <w:rsid w:val="00402BE2"/>
    <w:rsid w:val="00500214"/>
    <w:rsid w:val="005F104E"/>
    <w:rsid w:val="00675EC2"/>
    <w:rsid w:val="007D2076"/>
    <w:rsid w:val="0083010B"/>
    <w:rsid w:val="00833B9D"/>
    <w:rsid w:val="0088676A"/>
    <w:rsid w:val="009231EF"/>
    <w:rsid w:val="00950C25"/>
    <w:rsid w:val="009820DE"/>
    <w:rsid w:val="009A2788"/>
    <w:rsid w:val="00A33183"/>
    <w:rsid w:val="00A848F6"/>
    <w:rsid w:val="00AD709E"/>
    <w:rsid w:val="00B026DE"/>
    <w:rsid w:val="00B46B2B"/>
    <w:rsid w:val="00BC49FD"/>
    <w:rsid w:val="00BE4296"/>
    <w:rsid w:val="00C01A87"/>
    <w:rsid w:val="00CD55DB"/>
    <w:rsid w:val="00D501AD"/>
    <w:rsid w:val="00E84C54"/>
    <w:rsid w:val="00F11580"/>
    <w:rsid w:val="00F84F81"/>
    <w:rsid w:val="00F86F0B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DejaVu Sans"/>
        <w:sz w:val="22"/>
        <w:szCs w:val="22"/>
        <w:lang w:val="en-GB" w:eastAsia="en-GB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6" w:line="26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Heading"/>
    <w:next w:val="Normal"/>
    <w:pPr>
      <w:keepLines/>
      <w:spacing w:after="20"/>
      <w:outlineLvl w:val="0"/>
    </w:pPr>
    <w:rPr>
      <w:rFonts w:ascii="Arial" w:eastAsia="Arial" w:hAnsi="Arial" w:cs="Arial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b/>
      <w:color w:val="4F81BD"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1B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3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3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3A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uiPriority w:val="34"/>
    <w:qFormat/>
    <w:rsid w:val="00950C25"/>
    <w:pPr>
      <w:pBdr>
        <w:top w:val="nil"/>
        <w:left w:val="nil"/>
        <w:bottom w:val="nil"/>
        <w:right w:val="nil"/>
        <w:between w:val="nil"/>
        <w:bar w:val="nil"/>
      </w:pBdr>
      <w:spacing w:after="3" w:line="268" w:lineRule="auto"/>
      <w:ind w:left="720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950C25"/>
    <w:pPr>
      <w:pBdr>
        <w:top w:val="nil"/>
        <w:left w:val="nil"/>
        <w:bottom w:val="nil"/>
        <w:right w:val="nil"/>
        <w:between w:val="nil"/>
        <w:bar w:val="nil"/>
      </w:pBdr>
      <w:spacing w:after="3" w:line="268" w:lineRule="auto"/>
      <w:ind w:left="10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BodyA">
    <w:name w:val="Body A"/>
    <w:rsid w:val="00BE4296"/>
    <w:pPr>
      <w:pBdr>
        <w:top w:val="nil"/>
        <w:left w:val="nil"/>
        <w:bottom w:val="nil"/>
        <w:right w:val="nil"/>
        <w:between w:val="nil"/>
        <w:bar w:val="nil"/>
      </w:pBdr>
      <w:spacing w:after="3" w:line="268" w:lineRule="auto"/>
      <w:ind w:left="10" w:hanging="10"/>
      <w:jc w:val="both"/>
    </w:pPr>
    <w:rPr>
      <w:rFonts w:ascii="Arial" w:eastAsia="Arial" w:hAnsi="Arial" w:cs="Arial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BE429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DejaVu Sans"/>
        <w:sz w:val="22"/>
        <w:szCs w:val="22"/>
        <w:lang w:val="en-GB" w:eastAsia="en-GB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6" w:line="26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Heading"/>
    <w:next w:val="Normal"/>
    <w:pPr>
      <w:keepLines/>
      <w:spacing w:after="20"/>
      <w:outlineLvl w:val="0"/>
    </w:pPr>
    <w:rPr>
      <w:rFonts w:ascii="Arial" w:eastAsia="Arial" w:hAnsi="Arial" w:cs="Arial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b/>
      <w:color w:val="4F81BD"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1B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3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3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3A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uiPriority w:val="34"/>
    <w:qFormat/>
    <w:rsid w:val="00950C25"/>
    <w:pPr>
      <w:pBdr>
        <w:top w:val="nil"/>
        <w:left w:val="nil"/>
        <w:bottom w:val="nil"/>
        <w:right w:val="nil"/>
        <w:between w:val="nil"/>
        <w:bar w:val="nil"/>
      </w:pBdr>
      <w:spacing w:after="3" w:line="268" w:lineRule="auto"/>
      <w:ind w:left="720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950C25"/>
    <w:pPr>
      <w:pBdr>
        <w:top w:val="nil"/>
        <w:left w:val="nil"/>
        <w:bottom w:val="nil"/>
        <w:right w:val="nil"/>
        <w:between w:val="nil"/>
        <w:bar w:val="nil"/>
      </w:pBdr>
      <w:spacing w:after="3" w:line="268" w:lineRule="auto"/>
      <w:ind w:left="10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BodyA">
    <w:name w:val="Body A"/>
    <w:rsid w:val="00BE4296"/>
    <w:pPr>
      <w:pBdr>
        <w:top w:val="nil"/>
        <w:left w:val="nil"/>
        <w:bottom w:val="nil"/>
        <w:right w:val="nil"/>
        <w:between w:val="nil"/>
        <w:bar w:val="nil"/>
      </w:pBdr>
      <w:spacing w:after="3" w:line="268" w:lineRule="auto"/>
      <w:ind w:left="10" w:hanging="10"/>
      <w:jc w:val="both"/>
    </w:pPr>
    <w:rPr>
      <w:rFonts w:ascii="Arial" w:eastAsia="Arial" w:hAnsi="Arial" w:cs="Arial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BE429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Software Setup Account</cp:lastModifiedBy>
  <cp:revision>2</cp:revision>
  <cp:lastPrinted>2020-05-19T15:34:00Z</cp:lastPrinted>
  <dcterms:created xsi:type="dcterms:W3CDTF">2020-05-19T15:35:00Z</dcterms:created>
  <dcterms:modified xsi:type="dcterms:W3CDTF">2020-05-19T15:35:00Z</dcterms:modified>
  <dc:language>en-GB</dc:language>
</cp:coreProperties>
</file>