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AC" w:rsidRPr="00F36C61" w:rsidRDefault="00D33DC6" w:rsidP="00EE08AC">
      <w:pPr>
        <w:jc w:val="center"/>
        <w:rPr>
          <w:rFonts w:ascii="Arial" w:hAnsi="Arial" w:cs="Arial"/>
          <w:b/>
          <w:bCs/>
          <w:iCs/>
          <w:sz w:val="20"/>
          <w:szCs w:val="20"/>
        </w:rPr>
      </w:pPr>
      <w:r>
        <w:rPr>
          <w:rFonts w:ascii="Arial" w:hAnsi="Arial" w:cs="Arial"/>
          <w:b/>
          <w:bCs/>
          <w:iCs/>
          <w:sz w:val="20"/>
          <w:szCs w:val="20"/>
        </w:rPr>
        <w:t>P</w:t>
      </w:r>
      <w:bookmarkStart w:id="0" w:name="_GoBack"/>
      <w:bookmarkEnd w:id="0"/>
      <w:r w:rsidR="00280013" w:rsidRPr="00F36C61">
        <w:rPr>
          <w:rFonts w:ascii="Arial" w:hAnsi="Arial" w:cs="Arial"/>
          <w:b/>
          <w:bCs/>
          <w:iCs/>
          <w:sz w:val="20"/>
          <w:szCs w:val="20"/>
        </w:rPr>
        <w:t>RIVACY NOTICE</w:t>
      </w:r>
    </w:p>
    <w:p w:rsidR="00113A92" w:rsidRPr="00F36C61" w:rsidRDefault="00F65C7B" w:rsidP="00EE08AC">
      <w:pPr>
        <w:jc w:val="center"/>
        <w:rPr>
          <w:rFonts w:ascii="Arial" w:hAnsi="Arial" w:cs="Arial"/>
          <w:b/>
          <w:bCs/>
          <w:iCs/>
          <w:sz w:val="20"/>
          <w:szCs w:val="20"/>
        </w:rPr>
      </w:pPr>
      <w:r w:rsidRPr="00F36C61">
        <w:rPr>
          <w:rFonts w:ascii="Arial" w:hAnsi="Arial" w:cs="Arial"/>
          <w:b/>
          <w:bCs/>
          <w:iCs/>
          <w:sz w:val="20"/>
          <w:szCs w:val="20"/>
        </w:rPr>
        <w:t xml:space="preserve">REGISTRATION </w:t>
      </w:r>
      <w:r w:rsidR="00F1231D" w:rsidRPr="00F36C61">
        <w:rPr>
          <w:rFonts w:ascii="Arial" w:hAnsi="Arial" w:cs="Arial"/>
          <w:b/>
          <w:bCs/>
          <w:iCs/>
          <w:sz w:val="20"/>
          <w:szCs w:val="20"/>
        </w:rPr>
        <w:t>AND</w:t>
      </w:r>
      <w:r w:rsidRPr="00F36C61">
        <w:rPr>
          <w:rFonts w:ascii="Arial" w:hAnsi="Arial" w:cs="Arial"/>
          <w:b/>
          <w:bCs/>
          <w:iCs/>
          <w:sz w:val="20"/>
          <w:szCs w:val="20"/>
        </w:rPr>
        <w:t xml:space="preserve"> APPLICATION FOR </w:t>
      </w:r>
      <w:r w:rsidR="00F4534D">
        <w:rPr>
          <w:rFonts w:ascii="Arial" w:hAnsi="Arial" w:cs="Arial"/>
          <w:b/>
          <w:bCs/>
          <w:iCs/>
          <w:sz w:val="20"/>
          <w:szCs w:val="20"/>
        </w:rPr>
        <w:t>SIXTH FORM</w:t>
      </w:r>
      <w:r w:rsidR="00F1231D" w:rsidRPr="00F36C61">
        <w:rPr>
          <w:rFonts w:ascii="Arial" w:hAnsi="Arial" w:cs="Arial"/>
          <w:b/>
          <w:bCs/>
          <w:iCs/>
          <w:sz w:val="20"/>
          <w:szCs w:val="20"/>
        </w:rPr>
        <w:t xml:space="preserve"> </w:t>
      </w:r>
      <w:r w:rsidRPr="00F36C61">
        <w:rPr>
          <w:rFonts w:ascii="Arial" w:hAnsi="Arial" w:cs="Arial"/>
          <w:b/>
          <w:bCs/>
          <w:iCs/>
          <w:sz w:val="20"/>
          <w:szCs w:val="20"/>
        </w:rPr>
        <w:t>ADMISSION TO</w:t>
      </w:r>
    </w:p>
    <w:p w:rsidR="00F65C7B" w:rsidRPr="00F36C61" w:rsidRDefault="00F65C7B" w:rsidP="00EE08AC">
      <w:pPr>
        <w:jc w:val="center"/>
        <w:rPr>
          <w:rFonts w:ascii="Arial" w:hAnsi="Arial" w:cs="Arial"/>
          <w:b/>
          <w:bCs/>
          <w:iCs/>
          <w:sz w:val="20"/>
          <w:szCs w:val="20"/>
        </w:rPr>
      </w:pPr>
      <w:r w:rsidRPr="00F36C61">
        <w:rPr>
          <w:rFonts w:ascii="Arial" w:hAnsi="Arial" w:cs="Arial"/>
          <w:b/>
          <w:bCs/>
          <w:iCs/>
          <w:sz w:val="20"/>
          <w:szCs w:val="20"/>
        </w:rPr>
        <w:t>BISHOP WORDSWORTH’S SCHOOL</w:t>
      </w:r>
    </w:p>
    <w:p w:rsidR="00683320" w:rsidRPr="00F36C61" w:rsidRDefault="00683320" w:rsidP="00F36C61">
      <w:pPr>
        <w:pStyle w:val="ListParagraph"/>
        <w:numPr>
          <w:ilvl w:val="0"/>
          <w:numId w:val="1"/>
        </w:numPr>
        <w:tabs>
          <w:tab w:val="left" w:pos="426"/>
        </w:tabs>
        <w:spacing w:before="120"/>
        <w:ind w:left="0" w:firstLine="0"/>
        <w:contextualSpacing w:val="0"/>
        <w:rPr>
          <w:rFonts w:ascii="Arial" w:hAnsi="Arial" w:cs="Arial"/>
          <w:iCs/>
          <w:sz w:val="20"/>
          <w:szCs w:val="20"/>
          <w:shd w:val="clear" w:color="auto" w:fill="FFFF00"/>
        </w:rPr>
      </w:pPr>
      <w:r w:rsidRPr="00F36C61">
        <w:rPr>
          <w:rFonts w:ascii="Arial" w:hAnsi="Arial" w:cs="Arial"/>
          <w:b/>
          <w:iCs/>
          <w:sz w:val="20"/>
          <w:szCs w:val="20"/>
        </w:rPr>
        <w:t xml:space="preserve">The Law.  </w:t>
      </w:r>
      <w:r w:rsidR="00B0270B" w:rsidRPr="00F36C61">
        <w:rPr>
          <w:rFonts w:ascii="Arial" w:hAnsi="Arial" w:cs="Arial"/>
          <w:iCs/>
          <w:sz w:val="20"/>
          <w:szCs w:val="20"/>
        </w:rPr>
        <w:t xml:space="preserve">Bishop Wordsworth’s </w:t>
      </w:r>
      <w:r w:rsidR="00964C08">
        <w:rPr>
          <w:rFonts w:ascii="Arial" w:hAnsi="Arial" w:cs="Arial"/>
          <w:iCs/>
          <w:sz w:val="20"/>
          <w:szCs w:val="20"/>
        </w:rPr>
        <w:t xml:space="preserve">Church of England Grammar </w:t>
      </w:r>
      <w:r w:rsidR="00B0270B" w:rsidRPr="00F36C61">
        <w:rPr>
          <w:rFonts w:ascii="Arial" w:hAnsi="Arial" w:cs="Arial"/>
          <w:iCs/>
          <w:sz w:val="20"/>
          <w:szCs w:val="20"/>
        </w:rPr>
        <w:t>School (the School) is</w:t>
      </w:r>
      <w:r w:rsidR="00C17945" w:rsidRPr="00F36C61">
        <w:rPr>
          <w:rFonts w:ascii="Arial" w:hAnsi="Arial" w:cs="Arial"/>
          <w:iCs/>
          <w:sz w:val="20"/>
          <w:szCs w:val="20"/>
        </w:rPr>
        <w:t xml:space="preserve"> required </w:t>
      </w:r>
      <w:r w:rsidR="002F33F7" w:rsidRPr="00F36C61">
        <w:rPr>
          <w:rFonts w:ascii="Arial" w:hAnsi="Arial" w:cs="Arial"/>
          <w:iCs/>
          <w:sz w:val="20"/>
          <w:szCs w:val="20"/>
        </w:rPr>
        <w:t xml:space="preserve">by the Data Protection Act as clarified by the General Data Protection Regulations </w:t>
      </w:r>
      <w:r w:rsidR="000C36A5" w:rsidRPr="00F36C61">
        <w:rPr>
          <w:rFonts w:ascii="Arial" w:hAnsi="Arial" w:cs="Arial"/>
          <w:iCs/>
          <w:sz w:val="20"/>
          <w:szCs w:val="20"/>
        </w:rPr>
        <w:t xml:space="preserve">(GDPR) </w:t>
      </w:r>
      <w:r w:rsidR="002F33F7" w:rsidRPr="00F36C61">
        <w:rPr>
          <w:rFonts w:ascii="Arial" w:hAnsi="Arial" w:cs="Arial"/>
          <w:iCs/>
          <w:sz w:val="20"/>
          <w:szCs w:val="20"/>
        </w:rPr>
        <w:t>to inform</w:t>
      </w:r>
      <w:r w:rsidR="00C00EEE" w:rsidRPr="00F36C61">
        <w:rPr>
          <w:rFonts w:ascii="Arial" w:hAnsi="Arial" w:cs="Arial"/>
          <w:iCs/>
          <w:sz w:val="20"/>
          <w:szCs w:val="20"/>
        </w:rPr>
        <w:t xml:space="preserve"> parents</w:t>
      </w:r>
      <w:r w:rsidR="002F33F7" w:rsidRPr="00F36C61">
        <w:rPr>
          <w:rFonts w:ascii="Arial" w:hAnsi="Arial" w:cs="Arial"/>
          <w:iCs/>
          <w:sz w:val="20"/>
          <w:szCs w:val="20"/>
        </w:rPr>
        <w:t xml:space="preserve"> </w:t>
      </w:r>
      <w:r w:rsidR="003852D3">
        <w:rPr>
          <w:rFonts w:ascii="Arial" w:hAnsi="Arial" w:cs="Arial"/>
          <w:iCs/>
          <w:sz w:val="20"/>
          <w:szCs w:val="20"/>
        </w:rPr>
        <w:t xml:space="preserve">and </w:t>
      </w:r>
      <w:r w:rsidR="00964C08">
        <w:rPr>
          <w:rFonts w:ascii="Arial" w:hAnsi="Arial" w:cs="Arial"/>
          <w:iCs/>
          <w:sz w:val="20"/>
          <w:szCs w:val="20"/>
        </w:rPr>
        <w:t>students</w:t>
      </w:r>
      <w:r w:rsidR="003852D3">
        <w:rPr>
          <w:rFonts w:ascii="Arial" w:hAnsi="Arial" w:cs="Arial"/>
          <w:iCs/>
          <w:sz w:val="20"/>
          <w:szCs w:val="20"/>
        </w:rPr>
        <w:t xml:space="preserve"> </w:t>
      </w:r>
      <w:r w:rsidR="002F33F7" w:rsidRPr="00F36C61">
        <w:rPr>
          <w:rFonts w:ascii="Arial" w:hAnsi="Arial" w:cs="Arial"/>
          <w:iCs/>
          <w:sz w:val="20"/>
          <w:szCs w:val="20"/>
        </w:rPr>
        <w:t xml:space="preserve">how information (‘data’) that </w:t>
      </w:r>
      <w:r w:rsidR="00C00EEE" w:rsidRPr="00F36C61">
        <w:rPr>
          <w:rFonts w:ascii="Arial" w:hAnsi="Arial" w:cs="Arial"/>
          <w:iCs/>
          <w:sz w:val="20"/>
          <w:szCs w:val="20"/>
        </w:rPr>
        <w:t>they</w:t>
      </w:r>
      <w:r w:rsidR="002F33F7" w:rsidRPr="00F36C61">
        <w:rPr>
          <w:rFonts w:ascii="Arial" w:hAnsi="Arial" w:cs="Arial"/>
          <w:iCs/>
          <w:sz w:val="20"/>
          <w:szCs w:val="20"/>
        </w:rPr>
        <w:t xml:space="preserve"> supply on the registration </w:t>
      </w:r>
      <w:proofErr w:type="gramStart"/>
      <w:r w:rsidR="002F33F7" w:rsidRPr="00F36C61">
        <w:rPr>
          <w:rFonts w:ascii="Arial" w:hAnsi="Arial" w:cs="Arial"/>
          <w:iCs/>
          <w:sz w:val="20"/>
          <w:szCs w:val="20"/>
        </w:rPr>
        <w:t>form</w:t>
      </w:r>
      <w:proofErr w:type="gramEnd"/>
      <w:r w:rsidR="002F33F7" w:rsidRPr="00F36C61">
        <w:rPr>
          <w:rFonts w:ascii="Arial" w:hAnsi="Arial" w:cs="Arial"/>
          <w:iCs/>
          <w:sz w:val="20"/>
          <w:szCs w:val="20"/>
        </w:rPr>
        <w:t xml:space="preserve"> </w:t>
      </w:r>
      <w:r w:rsidR="00C00EEE" w:rsidRPr="00F36C61">
        <w:rPr>
          <w:rFonts w:ascii="Arial" w:hAnsi="Arial" w:cs="Arial"/>
          <w:iCs/>
          <w:sz w:val="20"/>
          <w:szCs w:val="20"/>
        </w:rPr>
        <w:t>or by any other means</w:t>
      </w:r>
      <w:r w:rsidR="006E64A1" w:rsidRPr="00F36C61">
        <w:rPr>
          <w:rFonts w:ascii="Arial" w:hAnsi="Arial" w:cs="Arial"/>
          <w:iCs/>
          <w:sz w:val="20"/>
          <w:szCs w:val="20"/>
        </w:rPr>
        <w:t xml:space="preserve"> is used and processed.</w:t>
      </w:r>
    </w:p>
    <w:p w:rsidR="00683320" w:rsidRPr="00F36C61" w:rsidRDefault="00683320" w:rsidP="00F36C61">
      <w:pPr>
        <w:pStyle w:val="ListParagraph"/>
        <w:numPr>
          <w:ilvl w:val="0"/>
          <w:numId w:val="1"/>
        </w:numPr>
        <w:tabs>
          <w:tab w:val="left" w:pos="426"/>
        </w:tabs>
        <w:spacing w:before="120"/>
        <w:ind w:left="0" w:firstLine="0"/>
        <w:contextualSpacing w:val="0"/>
        <w:rPr>
          <w:rFonts w:ascii="Arial" w:hAnsi="Arial" w:cs="Arial"/>
          <w:iCs/>
          <w:sz w:val="20"/>
          <w:szCs w:val="20"/>
          <w:shd w:val="clear" w:color="auto" w:fill="FFFF00"/>
        </w:rPr>
      </w:pPr>
      <w:r w:rsidRPr="00F36C61">
        <w:rPr>
          <w:rFonts w:ascii="Arial" w:hAnsi="Arial" w:cs="Arial"/>
          <w:b/>
          <w:iCs/>
          <w:sz w:val="20"/>
          <w:szCs w:val="20"/>
        </w:rPr>
        <w:t>Definition of Parent.</w:t>
      </w:r>
      <w:r w:rsidRPr="00F36C61">
        <w:rPr>
          <w:rFonts w:ascii="Arial" w:hAnsi="Arial" w:cs="Arial"/>
          <w:iCs/>
          <w:sz w:val="20"/>
          <w:szCs w:val="20"/>
        </w:rPr>
        <w:t xml:space="preserve">  </w:t>
      </w:r>
      <w:r w:rsidR="00C00EEE" w:rsidRPr="00F36C61">
        <w:rPr>
          <w:rFonts w:ascii="Arial" w:hAnsi="Arial" w:cs="Arial"/>
          <w:iCs/>
          <w:sz w:val="20"/>
          <w:szCs w:val="20"/>
        </w:rPr>
        <w:t>‘</w:t>
      </w:r>
      <w:r w:rsidR="002F33F7" w:rsidRPr="00F36C61">
        <w:rPr>
          <w:rFonts w:ascii="Arial" w:hAnsi="Arial" w:cs="Arial"/>
          <w:iCs/>
          <w:sz w:val="20"/>
          <w:szCs w:val="20"/>
        </w:rPr>
        <w:t>Parent(s)</w:t>
      </w:r>
      <w:r w:rsidR="00C00EEE" w:rsidRPr="00F36C61">
        <w:rPr>
          <w:rFonts w:ascii="Arial" w:hAnsi="Arial" w:cs="Arial"/>
          <w:iCs/>
          <w:sz w:val="20"/>
          <w:szCs w:val="20"/>
        </w:rPr>
        <w:t>’</w:t>
      </w:r>
      <w:r w:rsidR="002F33F7" w:rsidRPr="00F36C61">
        <w:rPr>
          <w:rFonts w:ascii="Arial" w:hAnsi="Arial" w:cs="Arial"/>
          <w:iCs/>
          <w:sz w:val="20"/>
          <w:szCs w:val="20"/>
        </w:rPr>
        <w:t xml:space="preserve"> </w:t>
      </w:r>
      <w:r w:rsidR="00774E87" w:rsidRPr="00F36C61">
        <w:rPr>
          <w:rFonts w:ascii="Arial" w:hAnsi="Arial" w:cs="Arial"/>
          <w:iCs/>
          <w:sz w:val="20"/>
          <w:szCs w:val="20"/>
        </w:rPr>
        <w:t xml:space="preserve">also </w:t>
      </w:r>
      <w:r w:rsidR="002F33F7" w:rsidRPr="00F36C61">
        <w:rPr>
          <w:rFonts w:ascii="Arial" w:hAnsi="Arial" w:cs="Arial"/>
          <w:iCs/>
          <w:sz w:val="20"/>
          <w:szCs w:val="20"/>
        </w:rPr>
        <w:t xml:space="preserve">refers to guardian(s) or any person who has parental responsibility for the </w:t>
      </w:r>
      <w:r w:rsidR="00964C08">
        <w:rPr>
          <w:rFonts w:ascii="Arial" w:hAnsi="Arial" w:cs="Arial"/>
          <w:iCs/>
          <w:sz w:val="20"/>
          <w:szCs w:val="20"/>
        </w:rPr>
        <w:t>student</w:t>
      </w:r>
      <w:r w:rsidR="002F33F7" w:rsidRPr="00F36C61">
        <w:rPr>
          <w:rFonts w:ascii="Arial" w:hAnsi="Arial" w:cs="Arial"/>
          <w:iCs/>
          <w:sz w:val="20"/>
          <w:szCs w:val="20"/>
        </w:rPr>
        <w:t xml:space="preserve"> or with whom the </w:t>
      </w:r>
      <w:r w:rsidR="00964C08">
        <w:rPr>
          <w:rFonts w:ascii="Arial" w:hAnsi="Arial" w:cs="Arial"/>
          <w:iCs/>
          <w:sz w:val="20"/>
          <w:szCs w:val="20"/>
        </w:rPr>
        <w:t>student</w:t>
      </w:r>
      <w:r w:rsidR="002F33F7" w:rsidRPr="00F36C61">
        <w:rPr>
          <w:rFonts w:ascii="Arial" w:hAnsi="Arial" w:cs="Arial"/>
          <w:iCs/>
          <w:sz w:val="20"/>
          <w:szCs w:val="20"/>
        </w:rPr>
        <w:t xml:space="preserve"> lives e</w:t>
      </w:r>
      <w:r w:rsidR="00964C08">
        <w:rPr>
          <w:rFonts w:ascii="Arial" w:hAnsi="Arial" w:cs="Arial"/>
          <w:iCs/>
          <w:sz w:val="20"/>
          <w:szCs w:val="20"/>
        </w:rPr>
        <w:t>.</w:t>
      </w:r>
      <w:r w:rsidR="002F33F7" w:rsidRPr="00F36C61">
        <w:rPr>
          <w:rFonts w:ascii="Arial" w:hAnsi="Arial" w:cs="Arial"/>
          <w:iCs/>
          <w:sz w:val="20"/>
          <w:szCs w:val="20"/>
        </w:rPr>
        <w:t>g</w:t>
      </w:r>
      <w:r w:rsidR="00964C08">
        <w:rPr>
          <w:rFonts w:ascii="Arial" w:hAnsi="Arial" w:cs="Arial"/>
          <w:iCs/>
          <w:sz w:val="20"/>
          <w:szCs w:val="20"/>
        </w:rPr>
        <w:t>.</w:t>
      </w:r>
      <w:r w:rsidR="002F33F7" w:rsidRPr="00F36C61">
        <w:rPr>
          <w:rFonts w:ascii="Arial" w:hAnsi="Arial" w:cs="Arial"/>
          <w:iCs/>
          <w:sz w:val="20"/>
          <w:szCs w:val="20"/>
        </w:rPr>
        <w:t xml:space="preserve"> a foster car</w:t>
      </w:r>
      <w:r w:rsidR="00C00EEE" w:rsidRPr="00F36C61">
        <w:rPr>
          <w:rFonts w:ascii="Arial" w:hAnsi="Arial" w:cs="Arial"/>
          <w:iCs/>
          <w:sz w:val="20"/>
          <w:szCs w:val="20"/>
        </w:rPr>
        <w:t xml:space="preserve">er.  </w:t>
      </w:r>
      <w:r w:rsidR="003852D3">
        <w:rPr>
          <w:rFonts w:ascii="Arial" w:hAnsi="Arial" w:cs="Arial"/>
          <w:iCs/>
          <w:sz w:val="20"/>
          <w:szCs w:val="20"/>
        </w:rPr>
        <w:t>Additionally, where the applicant is old enough to understand his</w:t>
      </w:r>
      <w:r w:rsidR="00964C08">
        <w:rPr>
          <w:rFonts w:ascii="Arial" w:hAnsi="Arial" w:cs="Arial"/>
          <w:iCs/>
          <w:sz w:val="20"/>
          <w:szCs w:val="20"/>
        </w:rPr>
        <w:t>/her</w:t>
      </w:r>
      <w:r w:rsidR="003852D3">
        <w:rPr>
          <w:rFonts w:ascii="Arial" w:hAnsi="Arial" w:cs="Arial"/>
          <w:iCs/>
          <w:sz w:val="20"/>
          <w:szCs w:val="20"/>
        </w:rPr>
        <w:t xml:space="preserve"> rights under the Data Protection Act and GDPR (often at 12 years of age), when the provisions of this notice refer to parents they also refer to the it also includes the applicant.</w:t>
      </w:r>
    </w:p>
    <w:p w:rsidR="002F33F7" w:rsidRPr="00F36C61" w:rsidRDefault="00774E87" w:rsidP="00F36C61">
      <w:pPr>
        <w:pStyle w:val="ListParagraph"/>
        <w:numPr>
          <w:ilvl w:val="0"/>
          <w:numId w:val="1"/>
        </w:numPr>
        <w:tabs>
          <w:tab w:val="left" w:pos="426"/>
        </w:tabs>
        <w:spacing w:before="120"/>
        <w:ind w:left="0" w:firstLine="0"/>
        <w:contextualSpacing w:val="0"/>
        <w:rPr>
          <w:rFonts w:ascii="Arial" w:hAnsi="Arial" w:cs="Arial"/>
          <w:iCs/>
          <w:sz w:val="20"/>
          <w:szCs w:val="20"/>
          <w:shd w:val="clear" w:color="auto" w:fill="FFFF00"/>
        </w:rPr>
      </w:pPr>
      <w:r w:rsidRPr="00F36C61">
        <w:rPr>
          <w:rFonts w:ascii="Arial" w:hAnsi="Arial" w:cs="Arial"/>
          <w:b/>
          <w:iCs/>
          <w:sz w:val="20"/>
          <w:szCs w:val="20"/>
        </w:rPr>
        <w:t>Submission of Form</w:t>
      </w:r>
      <w:r w:rsidR="00683320" w:rsidRPr="00F36C61">
        <w:rPr>
          <w:rFonts w:ascii="Arial" w:hAnsi="Arial" w:cs="Arial"/>
          <w:b/>
          <w:iCs/>
          <w:sz w:val="20"/>
          <w:szCs w:val="20"/>
        </w:rPr>
        <w:t xml:space="preserve">.  </w:t>
      </w:r>
      <w:r w:rsidR="00C00EEE" w:rsidRPr="00F36C61">
        <w:rPr>
          <w:rFonts w:ascii="Arial" w:hAnsi="Arial" w:cs="Arial"/>
          <w:iCs/>
          <w:sz w:val="20"/>
          <w:szCs w:val="20"/>
        </w:rPr>
        <w:t>Submission</w:t>
      </w:r>
      <w:r w:rsidR="002F33F7" w:rsidRPr="00F36C61">
        <w:rPr>
          <w:rFonts w:ascii="Arial" w:hAnsi="Arial" w:cs="Arial"/>
          <w:iCs/>
          <w:sz w:val="20"/>
          <w:szCs w:val="20"/>
        </w:rPr>
        <w:t xml:space="preserve"> of the registration form by a parent will be taken as </w:t>
      </w:r>
      <w:r w:rsidRPr="00F36C61">
        <w:rPr>
          <w:rFonts w:ascii="Arial" w:hAnsi="Arial" w:cs="Arial"/>
          <w:iCs/>
          <w:sz w:val="20"/>
          <w:szCs w:val="20"/>
        </w:rPr>
        <w:t>acknowledgement that the parent</w:t>
      </w:r>
      <w:r w:rsidR="003852D3">
        <w:rPr>
          <w:rFonts w:ascii="Arial" w:hAnsi="Arial" w:cs="Arial"/>
          <w:iCs/>
          <w:sz w:val="20"/>
          <w:szCs w:val="20"/>
        </w:rPr>
        <w:t xml:space="preserve"> </w:t>
      </w:r>
      <w:r w:rsidRPr="00F36C61">
        <w:rPr>
          <w:rFonts w:ascii="Arial" w:hAnsi="Arial" w:cs="Arial"/>
          <w:iCs/>
          <w:sz w:val="20"/>
          <w:szCs w:val="20"/>
        </w:rPr>
        <w:t>has noted the legal reason</w:t>
      </w:r>
      <w:r w:rsidR="000C36A5" w:rsidRPr="00F36C61">
        <w:rPr>
          <w:rFonts w:ascii="Arial" w:hAnsi="Arial" w:cs="Arial"/>
          <w:iCs/>
          <w:sz w:val="20"/>
          <w:szCs w:val="20"/>
        </w:rPr>
        <w:t>s below</w:t>
      </w:r>
      <w:r w:rsidR="002F33F7" w:rsidRPr="00F36C61">
        <w:rPr>
          <w:rFonts w:ascii="Arial" w:hAnsi="Arial" w:cs="Arial"/>
          <w:iCs/>
          <w:sz w:val="20"/>
          <w:szCs w:val="20"/>
        </w:rPr>
        <w:t xml:space="preserve"> for the storage and</w:t>
      </w:r>
      <w:r w:rsidR="00C00EEE" w:rsidRPr="00F36C61">
        <w:rPr>
          <w:rFonts w:ascii="Arial" w:hAnsi="Arial" w:cs="Arial"/>
          <w:iCs/>
          <w:sz w:val="20"/>
          <w:szCs w:val="20"/>
        </w:rPr>
        <w:t xml:space="preserve"> processing of the information. </w:t>
      </w:r>
      <w:r w:rsidR="002F33F7" w:rsidRPr="00F36C61">
        <w:rPr>
          <w:rFonts w:ascii="Arial" w:hAnsi="Arial" w:cs="Arial"/>
          <w:iCs/>
          <w:sz w:val="20"/>
          <w:szCs w:val="20"/>
        </w:rPr>
        <w:t xml:space="preserve"> </w:t>
      </w:r>
    </w:p>
    <w:p w:rsidR="000C36A5" w:rsidRPr="00F36C61" w:rsidRDefault="00B07820" w:rsidP="00F36C61">
      <w:pPr>
        <w:pStyle w:val="ListParagraph"/>
        <w:numPr>
          <w:ilvl w:val="0"/>
          <w:numId w:val="1"/>
        </w:numPr>
        <w:tabs>
          <w:tab w:val="left" w:pos="426"/>
        </w:tabs>
        <w:spacing w:before="120"/>
        <w:ind w:left="0" w:firstLine="0"/>
        <w:contextualSpacing w:val="0"/>
        <w:rPr>
          <w:rFonts w:ascii="Arial" w:hAnsi="Arial" w:cs="Arial"/>
          <w:iCs/>
          <w:sz w:val="20"/>
          <w:szCs w:val="20"/>
          <w:shd w:val="clear" w:color="auto" w:fill="FFFF00"/>
        </w:rPr>
      </w:pPr>
      <w:r w:rsidRPr="00F36C61">
        <w:rPr>
          <w:rFonts w:ascii="Arial" w:eastAsia="Calibri" w:hAnsi="Arial" w:cs="Arial"/>
          <w:b/>
          <w:iCs/>
          <w:sz w:val="20"/>
          <w:szCs w:val="20"/>
        </w:rPr>
        <w:t xml:space="preserve">Personal Data Held.  </w:t>
      </w:r>
      <w:r w:rsidRPr="00F36C61">
        <w:rPr>
          <w:rFonts w:ascii="Arial" w:eastAsia="Calibri" w:hAnsi="Arial" w:cs="Arial"/>
          <w:iCs/>
          <w:sz w:val="20"/>
          <w:szCs w:val="20"/>
        </w:rPr>
        <w:t>The data initially collected includes that on the form or later collected.</w:t>
      </w:r>
    </w:p>
    <w:p w:rsidR="002F33F7" w:rsidRPr="00F36C61" w:rsidRDefault="00D1413F" w:rsidP="00F36C61">
      <w:pPr>
        <w:pStyle w:val="ListParagraph"/>
        <w:numPr>
          <w:ilvl w:val="0"/>
          <w:numId w:val="1"/>
        </w:numPr>
        <w:tabs>
          <w:tab w:val="left" w:pos="426"/>
        </w:tabs>
        <w:spacing w:before="120"/>
        <w:ind w:left="0" w:firstLine="0"/>
        <w:contextualSpacing w:val="0"/>
        <w:rPr>
          <w:rFonts w:ascii="Arial" w:hAnsi="Arial" w:cs="Arial"/>
          <w:iCs/>
          <w:sz w:val="20"/>
          <w:szCs w:val="20"/>
        </w:rPr>
      </w:pPr>
      <w:r w:rsidRPr="00F36C61">
        <w:rPr>
          <w:rFonts w:ascii="Arial" w:hAnsi="Arial" w:cs="Arial"/>
          <w:b/>
          <w:iCs/>
          <w:sz w:val="20"/>
          <w:szCs w:val="20"/>
        </w:rPr>
        <w:t>Reason for Holding Personal Data.</w:t>
      </w:r>
      <w:r w:rsidR="00683320" w:rsidRPr="00F36C61">
        <w:rPr>
          <w:rFonts w:ascii="Arial" w:hAnsi="Arial" w:cs="Arial"/>
          <w:b/>
          <w:iCs/>
          <w:sz w:val="20"/>
          <w:szCs w:val="20"/>
        </w:rPr>
        <w:t xml:space="preserve">  </w:t>
      </w:r>
      <w:r w:rsidR="002F33F7" w:rsidRPr="00F36C61">
        <w:rPr>
          <w:rFonts w:ascii="Arial" w:hAnsi="Arial" w:cs="Arial"/>
          <w:iCs/>
          <w:sz w:val="20"/>
          <w:szCs w:val="20"/>
        </w:rPr>
        <w:t>All registration data is collected, and processed as necessary, in order that the School may comply with the Department of Education School Admissions’ Code when considering the adm</w:t>
      </w:r>
      <w:r w:rsidR="00C00EEE" w:rsidRPr="00F36C61">
        <w:rPr>
          <w:rFonts w:ascii="Arial" w:hAnsi="Arial" w:cs="Arial"/>
          <w:iCs/>
          <w:sz w:val="20"/>
          <w:szCs w:val="20"/>
        </w:rPr>
        <w:t xml:space="preserve">ission of </w:t>
      </w:r>
      <w:r w:rsidR="00964C08">
        <w:rPr>
          <w:rFonts w:ascii="Arial" w:hAnsi="Arial" w:cs="Arial"/>
          <w:iCs/>
          <w:sz w:val="20"/>
          <w:szCs w:val="20"/>
        </w:rPr>
        <w:t>students</w:t>
      </w:r>
      <w:r w:rsidR="00C00EEE" w:rsidRPr="00F36C61">
        <w:rPr>
          <w:rFonts w:ascii="Arial" w:hAnsi="Arial" w:cs="Arial"/>
          <w:iCs/>
          <w:sz w:val="20"/>
          <w:szCs w:val="20"/>
        </w:rPr>
        <w:t xml:space="preserve"> into the School. </w:t>
      </w:r>
      <w:r w:rsidR="002F33F7" w:rsidRPr="00F36C61">
        <w:rPr>
          <w:rFonts w:ascii="Arial" w:hAnsi="Arial" w:cs="Arial"/>
          <w:iCs/>
          <w:sz w:val="20"/>
          <w:szCs w:val="20"/>
        </w:rPr>
        <w:t xml:space="preserve"> The data collected includes information used to determine </w:t>
      </w:r>
      <w:r w:rsidR="00C00EEE" w:rsidRPr="00F36C61">
        <w:rPr>
          <w:rFonts w:ascii="Arial" w:hAnsi="Arial" w:cs="Arial"/>
          <w:iCs/>
          <w:sz w:val="20"/>
          <w:szCs w:val="20"/>
        </w:rPr>
        <w:t>a</w:t>
      </w:r>
      <w:r w:rsidR="00964C08">
        <w:rPr>
          <w:rFonts w:ascii="Arial" w:hAnsi="Arial" w:cs="Arial"/>
          <w:iCs/>
          <w:sz w:val="20"/>
          <w:szCs w:val="20"/>
        </w:rPr>
        <w:t>n applicant</w:t>
      </w:r>
      <w:r w:rsidR="00C00EEE" w:rsidRPr="00F36C61">
        <w:rPr>
          <w:rFonts w:ascii="Arial" w:hAnsi="Arial" w:cs="Arial"/>
          <w:iCs/>
          <w:sz w:val="20"/>
          <w:szCs w:val="20"/>
        </w:rPr>
        <w:t>’s</w:t>
      </w:r>
      <w:r w:rsidR="002F33F7" w:rsidRPr="00F36C61">
        <w:rPr>
          <w:rFonts w:ascii="Arial" w:hAnsi="Arial" w:cs="Arial"/>
          <w:iCs/>
          <w:sz w:val="20"/>
          <w:szCs w:val="20"/>
        </w:rPr>
        <w:t xml:space="preserve"> priorit</w:t>
      </w:r>
      <w:r w:rsidR="00C00EEE" w:rsidRPr="00F36C61">
        <w:rPr>
          <w:rFonts w:ascii="Arial" w:hAnsi="Arial" w:cs="Arial"/>
          <w:iCs/>
          <w:sz w:val="20"/>
          <w:szCs w:val="20"/>
        </w:rPr>
        <w:t>y</w:t>
      </w:r>
      <w:r w:rsidR="002F33F7" w:rsidRPr="00F36C61">
        <w:rPr>
          <w:rFonts w:ascii="Arial" w:hAnsi="Arial" w:cs="Arial"/>
          <w:iCs/>
          <w:sz w:val="20"/>
          <w:szCs w:val="20"/>
        </w:rPr>
        <w:t xml:space="preserve"> for </w:t>
      </w:r>
      <w:r w:rsidR="00C00EEE" w:rsidRPr="00F36C61">
        <w:rPr>
          <w:rFonts w:ascii="Arial" w:hAnsi="Arial" w:cs="Arial"/>
          <w:iCs/>
          <w:sz w:val="20"/>
          <w:szCs w:val="20"/>
        </w:rPr>
        <w:t xml:space="preserve">a place </w:t>
      </w:r>
      <w:r w:rsidR="002F33F7" w:rsidRPr="00F36C61">
        <w:rPr>
          <w:rFonts w:ascii="Arial" w:hAnsi="Arial" w:cs="Arial"/>
          <w:iCs/>
          <w:sz w:val="20"/>
          <w:szCs w:val="20"/>
        </w:rPr>
        <w:t>when there are more eligible applicants than places (see the Admissions Policy</w:t>
      </w:r>
      <w:r w:rsidR="00C00EEE" w:rsidRPr="00F36C61">
        <w:rPr>
          <w:rFonts w:ascii="Arial" w:hAnsi="Arial" w:cs="Arial"/>
          <w:iCs/>
          <w:sz w:val="20"/>
          <w:szCs w:val="20"/>
        </w:rPr>
        <w:t xml:space="preserve"> and in particular Annex E) and</w:t>
      </w:r>
      <w:r w:rsidR="002F33F7" w:rsidRPr="00F36C61">
        <w:rPr>
          <w:rFonts w:ascii="Arial" w:hAnsi="Arial" w:cs="Arial"/>
          <w:iCs/>
          <w:sz w:val="20"/>
          <w:szCs w:val="20"/>
        </w:rPr>
        <w:t xml:space="preserve"> also </w:t>
      </w:r>
      <w:r w:rsidR="00C00EEE" w:rsidRPr="00F36C61">
        <w:rPr>
          <w:rFonts w:ascii="Arial" w:hAnsi="Arial" w:cs="Arial"/>
          <w:iCs/>
          <w:sz w:val="20"/>
          <w:szCs w:val="20"/>
        </w:rPr>
        <w:t xml:space="preserve">includes </w:t>
      </w:r>
      <w:r w:rsidR="002F33F7" w:rsidRPr="00F36C61">
        <w:rPr>
          <w:rFonts w:ascii="Arial" w:hAnsi="Arial" w:cs="Arial"/>
          <w:iCs/>
          <w:sz w:val="20"/>
          <w:szCs w:val="20"/>
        </w:rPr>
        <w:t>details of any Special Educational Needs (SEN), Medical conditions or personal difficulties in order that the School can determine whether a</w:t>
      </w:r>
      <w:r w:rsidR="00964C08">
        <w:rPr>
          <w:rFonts w:ascii="Arial" w:hAnsi="Arial" w:cs="Arial"/>
          <w:iCs/>
          <w:sz w:val="20"/>
          <w:szCs w:val="20"/>
        </w:rPr>
        <w:t>n applicant</w:t>
      </w:r>
      <w:r w:rsidR="002F33F7" w:rsidRPr="00F36C61">
        <w:rPr>
          <w:rFonts w:ascii="Arial" w:hAnsi="Arial" w:cs="Arial"/>
          <w:iCs/>
          <w:sz w:val="20"/>
          <w:szCs w:val="20"/>
        </w:rPr>
        <w:t xml:space="preserve"> q</w:t>
      </w:r>
      <w:r w:rsidR="002E3A84" w:rsidRPr="00F36C61">
        <w:rPr>
          <w:rFonts w:ascii="Arial" w:hAnsi="Arial" w:cs="Arial"/>
          <w:iCs/>
          <w:sz w:val="20"/>
          <w:szCs w:val="20"/>
        </w:rPr>
        <w:t xml:space="preserve">ualifies for exam concessions.  </w:t>
      </w:r>
    </w:p>
    <w:p w:rsidR="00964C08" w:rsidRPr="00F36C61" w:rsidRDefault="00D1413F" w:rsidP="00964C08">
      <w:pPr>
        <w:numPr>
          <w:ilvl w:val="0"/>
          <w:numId w:val="1"/>
        </w:numPr>
        <w:tabs>
          <w:tab w:val="left" w:pos="426"/>
        </w:tabs>
        <w:spacing w:before="120"/>
        <w:ind w:left="0" w:firstLine="0"/>
        <w:rPr>
          <w:rFonts w:ascii="Arial" w:eastAsia="Calibri" w:hAnsi="Arial" w:cs="Arial"/>
          <w:iCs/>
          <w:sz w:val="20"/>
          <w:szCs w:val="20"/>
          <w:lang w:val="en-US"/>
        </w:rPr>
      </w:pPr>
      <w:r w:rsidRPr="00F36C61">
        <w:rPr>
          <w:rFonts w:ascii="Arial" w:eastAsia="Calibri" w:hAnsi="Arial" w:cs="Arial"/>
          <w:b/>
          <w:iCs/>
          <w:sz w:val="20"/>
          <w:szCs w:val="20"/>
        </w:rPr>
        <w:t xml:space="preserve">Legal Basis of &amp; Purpose for Processing.  </w:t>
      </w:r>
      <w:r w:rsidR="00964C08" w:rsidRPr="00964C08">
        <w:rPr>
          <w:rFonts w:ascii="Arial" w:eastAsia="Calibri" w:hAnsi="Arial" w:cs="Arial"/>
          <w:iCs/>
          <w:sz w:val="20"/>
          <w:szCs w:val="20"/>
        </w:rPr>
        <w:t>The School</w:t>
      </w:r>
      <w:r w:rsidRPr="00F36C61">
        <w:rPr>
          <w:rFonts w:ascii="Arial" w:eastAsia="Calibri" w:hAnsi="Arial" w:cs="Arial"/>
          <w:iCs/>
          <w:sz w:val="20"/>
          <w:szCs w:val="20"/>
          <w:lang w:val="en-US"/>
        </w:rPr>
        <w:t xml:space="preserve"> collect</w:t>
      </w:r>
      <w:r w:rsidR="00964C08">
        <w:rPr>
          <w:rFonts w:ascii="Arial" w:eastAsia="Calibri" w:hAnsi="Arial" w:cs="Arial"/>
          <w:iCs/>
          <w:sz w:val="20"/>
          <w:szCs w:val="20"/>
          <w:lang w:val="en-US"/>
        </w:rPr>
        <w:t>s</w:t>
      </w:r>
      <w:r w:rsidRPr="00F36C61">
        <w:rPr>
          <w:rFonts w:ascii="Arial" w:eastAsia="Calibri" w:hAnsi="Arial" w:cs="Arial"/>
          <w:iCs/>
          <w:sz w:val="20"/>
          <w:szCs w:val="20"/>
          <w:lang w:val="en-US"/>
        </w:rPr>
        <w:t xml:space="preserve"> and use</w:t>
      </w:r>
      <w:r w:rsidR="00964C08">
        <w:rPr>
          <w:rFonts w:ascii="Arial" w:eastAsia="Calibri" w:hAnsi="Arial" w:cs="Arial"/>
          <w:iCs/>
          <w:sz w:val="20"/>
          <w:szCs w:val="20"/>
          <w:lang w:val="en-US"/>
        </w:rPr>
        <w:t>s</w:t>
      </w:r>
      <w:r w:rsidRPr="00F36C61">
        <w:rPr>
          <w:rFonts w:ascii="Arial" w:eastAsia="Calibri" w:hAnsi="Arial" w:cs="Arial"/>
          <w:iCs/>
          <w:sz w:val="20"/>
          <w:szCs w:val="20"/>
          <w:lang w:val="en-US"/>
        </w:rPr>
        <w:t xml:space="preserve"> personal data when the law allows.  </w:t>
      </w:r>
      <w:r w:rsidR="00964C08" w:rsidRPr="00F36C61">
        <w:rPr>
          <w:rFonts w:ascii="Arial" w:eastAsia="Calibri" w:hAnsi="Arial" w:cs="Arial"/>
          <w:iCs/>
          <w:sz w:val="20"/>
          <w:szCs w:val="20"/>
          <w:lang w:val="en-US"/>
        </w:rPr>
        <w:t xml:space="preserve">Some of the reasons listed below for collecting and using personal data overlap and there may be several grounds which justify </w:t>
      </w:r>
      <w:r w:rsidR="00964C08">
        <w:rPr>
          <w:rFonts w:ascii="Arial" w:eastAsia="Calibri" w:hAnsi="Arial" w:cs="Arial"/>
          <w:iCs/>
          <w:sz w:val="20"/>
          <w:szCs w:val="20"/>
          <w:lang w:val="en-US"/>
        </w:rPr>
        <w:t>the</w:t>
      </w:r>
      <w:r w:rsidR="00964C08" w:rsidRPr="00F36C61">
        <w:rPr>
          <w:rFonts w:ascii="Arial" w:eastAsia="Calibri" w:hAnsi="Arial" w:cs="Arial"/>
          <w:iCs/>
          <w:sz w:val="20"/>
          <w:szCs w:val="20"/>
          <w:lang w:val="en-US"/>
        </w:rPr>
        <w:t xml:space="preserve"> use of this data</w:t>
      </w:r>
      <w:r w:rsidR="00964C08">
        <w:rPr>
          <w:rFonts w:ascii="Arial" w:eastAsia="Calibri" w:hAnsi="Arial" w:cs="Arial"/>
          <w:iCs/>
          <w:sz w:val="20"/>
          <w:szCs w:val="20"/>
          <w:lang w:val="en-US"/>
        </w:rPr>
        <w:t>:</w:t>
      </w:r>
    </w:p>
    <w:p w:rsidR="00964C08" w:rsidRPr="00F36C61" w:rsidRDefault="00964C08" w:rsidP="00964C08">
      <w:pPr>
        <w:numPr>
          <w:ilvl w:val="1"/>
          <w:numId w:val="1"/>
        </w:numPr>
        <w:tabs>
          <w:tab w:val="left" w:pos="426"/>
        </w:tabs>
        <w:spacing w:before="120"/>
        <w:ind w:left="426" w:firstLine="0"/>
        <w:rPr>
          <w:rFonts w:ascii="Arial" w:eastAsia="Calibri" w:hAnsi="Arial" w:cs="Arial"/>
          <w:iCs/>
          <w:sz w:val="20"/>
          <w:szCs w:val="20"/>
          <w:lang w:val="en-US"/>
        </w:rPr>
      </w:pPr>
      <w:r>
        <w:rPr>
          <w:rFonts w:ascii="Arial" w:eastAsia="Calibri" w:hAnsi="Arial" w:cs="Arial"/>
          <w:iCs/>
          <w:sz w:val="20"/>
          <w:szCs w:val="20"/>
          <w:lang w:val="en-US"/>
        </w:rPr>
        <w:t>To c</w:t>
      </w:r>
      <w:r w:rsidRPr="00F36C61">
        <w:rPr>
          <w:rFonts w:ascii="Arial" w:eastAsia="Calibri" w:hAnsi="Arial" w:cs="Arial"/>
          <w:iCs/>
          <w:sz w:val="20"/>
          <w:szCs w:val="20"/>
          <w:lang w:val="en-US"/>
        </w:rPr>
        <w:t>omply with a legal obligation</w:t>
      </w:r>
      <w:r>
        <w:rPr>
          <w:rFonts w:ascii="Arial" w:eastAsia="Calibri" w:hAnsi="Arial" w:cs="Arial"/>
          <w:iCs/>
          <w:sz w:val="20"/>
          <w:szCs w:val="20"/>
          <w:lang w:val="en-US"/>
        </w:rPr>
        <w:t xml:space="preserve"> including education legislation</w:t>
      </w:r>
      <w:r w:rsidRPr="00F36C61">
        <w:rPr>
          <w:rFonts w:ascii="Arial" w:eastAsia="Calibri" w:hAnsi="Arial" w:cs="Arial"/>
          <w:iCs/>
          <w:sz w:val="20"/>
          <w:szCs w:val="20"/>
          <w:lang w:val="en-US"/>
        </w:rPr>
        <w:t>.</w:t>
      </w:r>
    </w:p>
    <w:p w:rsidR="00964C08" w:rsidRPr="00F36C61" w:rsidRDefault="00964C08" w:rsidP="00964C08">
      <w:pPr>
        <w:numPr>
          <w:ilvl w:val="1"/>
          <w:numId w:val="1"/>
        </w:numPr>
        <w:tabs>
          <w:tab w:val="left" w:pos="426"/>
        </w:tabs>
        <w:spacing w:before="120"/>
        <w:ind w:left="426" w:firstLine="0"/>
        <w:rPr>
          <w:rFonts w:ascii="Arial" w:eastAsia="Calibri" w:hAnsi="Arial" w:cs="Arial"/>
          <w:iCs/>
          <w:sz w:val="20"/>
          <w:szCs w:val="20"/>
          <w:lang w:val="en-US"/>
        </w:rPr>
      </w:pPr>
      <w:r>
        <w:rPr>
          <w:rFonts w:ascii="Arial" w:eastAsia="Calibri" w:hAnsi="Arial" w:cs="Arial"/>
          <w:iCs/>
          <w:sz w:val="20"/>
          <w:szCs w:val="20"/>
          <w:lang w:val="en-US"/>
        </w:rPr>
        <w:t>To</w:t>
      </w:r>
      <w:r w:rsidRPr="00F36C61">
        <w:rPr>
          <w:rFonts w:ascii="Arial" w:eastAsia="Calibri" w:hAnsi="Arial" w:cs="Arial"/>
          <w:iCs/>
          <w:sz w:val="20"/>
          <w:szCs w:val="20"/>
          <w:lang w:val="en-US"/>
        </w:rPr>
        <w:t xml:space="preserve"> perform an official task in the public interest.</w:t>
      </w:r>
    </w:p>
    <w:p w:rsidR="00964C08" w:rsidRPr="00F36C61" w:rsidRDefault="00964C08" w:rsidP="00964C08">
      <w:pPr>
        <w:numPr>
          <w:ilvl w:val="1"/>
          <w:numId w:val="1"/>
        </w:numPr>
        <w:tabs>
          <w:tab w:val="left" w:pos="426"/>
          <w:tab w:val="left" w:pos="709"/>
        </w:tabs>
        <w:spacing w:before="120"/>
        <w:ind w:left="426" w:firstLine="0"/>
        <w:rPr>
          <w:rFonts w:ascii="Arial" w:eastAsia="Calibri" w:hAnsi="Arial" w:cs="Arial"/>
          <w:iCs/>
          <w:sz w:val="20"/>
          <w:szCs w:val="20"/>
          <w:lang w:val="en-US"/>
        </w:rPr>
      </w:pPr>
      <w:r>
        <w:rPr>
          <w:rFonts w:ascii="Arial" w:eastAsia="Calibri" w:hAnsi="Arial" w:cs="Arial"/>
          <w:iCs/>
          <w:sz w:val="20"/>
          <w:szCs w:val="20"/>
          <w:lang w:val="en-US"/>
        </w:rPr>
        <w:t>To use</w:t>
      </w:r>
      <w:r w:rsidRPr="00F36C61">
        <w:rPr>
          <w:rFonts w:ascii="Arial" w:eastAsia="Calibri" w:hAnsi="Arial" w:cs="Arial"/>
          <w:iCs/>
          <w:sz w:val="20"/>
          <w:szCs w:val="20"/>
          <w:lang w:val="en-US"/>
        </w:rPr>
        <w:t xml:space="preserve"> in a certain way</w:t>
      </w:r>
      <w:r>
        <w:rPr>
          <w:rFonts w:ascii="Arial" w:eastAsia="Calibri" w:hAnsi="Arial" w:cs="Arial"/>
          <w:iCs/>
          <w:sz w:val="20"/>
          <w:szCs w:val="20"/>
          <w:lang w:val="en-US"/>
        </w:rPr>
        <w:t>, having gained specific consent.</w:t>
      </w:r>
    </w:p>
    <w:p w:rsidR="00964C08" w:rsidRPr="00964C08" w:rsidRDefault="00964C08" w:rsidP="00964C08">
      <w:pPr>
        <w:numPr>
          <w:ilvl w:val="1"/>
          <w:numId w:val="1"/>
        </w:numPr>
        <w:tabs>
          <w:tab w:val="left" w:pos="426"/>
          <w:tab w:val="left" w:pos="709"/>
        </w:tabs>
        <w:spacing w:before="120"/>
        <w:ind w:left="426" w:firstLine="0"/>
        <w:rPr>
          <w:rFonts w:ascii="Arial" w:hAnsi="Arial" w:cs="Arial"/>
          <w:sz w:val="20"/>
          <w:szCs w:val="20"/>
        </w:rPr>
      </w:pPr>
      <w:r>
        <w:rPr>
          <w:rFonts w:ascii="Arial" w:eastAsia="Calibri" w:hAnsi="Arial" w:cs="Arial"/>
          <w:iCs/>
          <w:sz w:val="20"/>
          <w:szCs w:val="20"/>
          <w:lang w:val="en-US"/>
        </w:rPr>
        <w:t>T</w:t>
      </w:r>
      <w:r w:rsidRPr="00F36C61">
        <w:rPr>
          <w:rFonts w:ascii="Arial" w:eastAsia="Calibri" w:hAnsi="Arial" w:cs="Arial"/>
          <w:iCs/>
          <w:sz w:val="20"/>
          <w:szCs w:val="20"/>
          <w:lang w:val="en-US"/>
        </w:rPr>
        <w:t xml:space="preserve">o protect the individual’s </w:t>
      </w:r>
      <w:r>
        <w:rPr>
          <w:rFonts w:ascii="Arial" w:eastAsia="Calibri" w:hAnsi="Arial" w:cs="Arial"/>
          <w:iCs/>
          <w:sz w:val="20"/>
          <w:szCs w:val="20"/>
          <w:lang w:val="en-US"/>
        </w:rPr>
        <w:t xml:space="preserve">or someone else’s </w:t>
      </w:r>
      <w:r w:rsidRPr="00F36C61">
        <w:rPr>
          <w:rFonts w:ascii="Arial" w:eastAsia="Calibri" w:hAnsi="Arial" w:cs="Arial"/>
          <w:iCs/>
          <w:sz w:val="20"/>
          <w:szCs w:val="20"/>
          <w:lang w:val="en-US"/>
        </w:rPr>
        <w:t>vital interests.</w:t>
      </w:r>
    </w:p>
    <w:p w:rsidR="002F33F7" w:rsidRPr="00F36C61" w:rsidRDefault="00683320" w:rsidP="00964C08">
      <w:pPr>
        <w:numPr>
          <w:ilvl w:val="0"/>
          <w:numId w:val="1"/>
        </w:numPr>
        <w:tabs>
          <w:tab w:val="left" w:pos="426"/>
        </w:tabs>
        <w:spacing w:before="120"/>
        <w:ind w:left="0" w:firstLine="0"/>
        <w:rPr>
          <w:rFonts w:ascii="Arial" w:hAnsi="Arial" w:cs="Arial"/>
          <w:sz w:val="20"/>
          <w:szCs w:val="20"/>
        </w:rPr>
      </w:pPr>
      <w:r w:rsidRPr="00F36C61">
        <w:rPr>
          <w:rFonts w:ascii="Arial" w:hAnsi="Arial" w:cs="Arial"/>
          <w:b/>
          <w:iCs/>
          <w:sz w:val="20"/>
          <w:szCs w:val="20"/>
        </w:rPr>
        <w:t>Data Retention.</w:t>
      </w:r>
      <w:r w:rsidRPr="00F36C61">
        <w:rPr>
          <w:rFonts w:ascii="Arial" w:hAnsi="Arial" w:cs="Arial"/>
          <w:iCs/>
          <w:sz w:val="20"/>
          <w:szCs w:val="20"/>
        </w:rPr>
        <w:t xml:space="preserve"> </w:t>
      </w:r>
      <w:r w:rsidR="002F33F7" w:rsidRPr="00F36C61">
        <w:rPr>
          <w:rFonts w:ascii="Arial" w:hAnsi="Arial" w:cs="Arial"/>
          <w:iCs/>
          <w:sz w:val="20"/>
          <w:szCs w:val="20"/>
        </w:rPr>
        <w:t>Unless otherwise noted in this statement, registration information will be retained for 24 months in case it is required for an admissions appeal</w:t>
      </w:r>
      <w:r w:rsidR="00C00EEE" w:rsidRPr="00F36C61">
        <w:rPr>
          <w:rFonts w:ascii="Arial" w:hAnsi="Arial" w:cs="Arial"/>
          <w:iCs/>
          <w:sz w:val="20"/>
          <w:szCs w:val="20"/>
        </w:rPr>
        <w:t xml:space="preserve">.  </w:t>
      </w:r>
      <w:r w:rsidR="0036368E" w:rsidRPr="00F36C61">
        <w:rPr>
          <w:rFonts w:ascii="Arial" w:hAnsi="Arial" w:cs="Arial"/>
          <w:iCs/>
          <w:sz w:val="20"/>
          <w:szCs w:val="20"/>
        </w:rPr>
        <w:t>If required to be retained for statistical purposes i</w:t>
      </w:r>
      <w:r w:rsidR="00C00EEE" w:rsidRPr="00F36C61">
        <w:rPr>
          <w:rFonts w:ascii="Arial" w:hAnsi="Arial" w:cs="Arial"/>
          <w:iCs/>
          <w:sz w:val="20"/>
          <w:szCs w:val="20"/>
        </w:rPr>
        <w:t>t will</w:t>
      </w:r>
      <w:r w:rsidR="002F33F7" w:rsidRPr="00F36C61">
        <w:rPr>
          <w:rFonts w:ascii="Arial" w:hAnsi="Arial" w:cs="Arial"/>
          <w:iCs/>
          <w:sz w:val="20"/>
          <w:szCs w:val="20"/>
        </w:rPr>
        <w:t xml:space="preserve"> </w:t>
      </w:r>
      <w:r w:rsidR="00C00EEE" w:rsidRPr="00F36C61">
        <w:rPr>
          <w:rFonts w:ascii="Arial" w:hAnsi="Arial" w:cs="Arial"/>
          <w:iCs/>
          <w:sz w:val="20"/>
          <w:szCs w:val="20"/>
        </w:rPr>
        <w:t xml:space="preserve">be </w:t>
      </w:r>
      <w:r w:rsidR="002F33F7" w:rsidRPr="00F36C61">
        <w:rPr>
          <w:rFonts w:ascii="Arial" w:hAnsi="Arial" w:cs="Arial"/>
          <w:iCs/>
          <w:sz w:val="20"/>
          <w:szCs w:val="20"/>
        </w:rPr>
        <w:t>anonymised (ie all personal details removed t</w:t>
      </w:r>
      <w:r w:rsidR="00C00EEE" w:rsidRPr="00F36C61">
        <w:rPr>
          <w:rFonts w:ascii="Arial" w:hAnsi="Arial" w:cs="Arial"/>
          <w:iCs/>
          <w:sz w:val="20"/>
          <w:szCs w:val="20"/>
        </w:rPr>
        <w:t>hat could identify individuals)</w:t>
      </w:r>
      <w:r w:rsidR="0036368E" w:rsidRPr="00F36C61">
        <w:rPr>
          <w:rFonts w:ascii="Arial" w:hAnsi="Arial" w:cs="Arial"/>
          <w:iCs/>
          <w:sz w:val="20"/>
          <w:szCs w:val="20"/>
        </w:rPr>
        <w:t>.</w:t>
      </w:r>
    </w:p>
    <w:p w:rsidR="00964C08" w:rsidRPr="00F36C61" w:rsidRDefault="00964C08" w:rsidP="00964C08">
      <w:pPr>
        <w:pStyle w:val="ListParagraph"/>
        <w:numPr>
          <w:ilvl w:val="0"/>
          <w:numId w:val="1"/>
        </w:numPr>
        <w:tabs>
          <w:tab w:val="left" w:pos="426"/>
        </w:tabs>
        <w:spacing w:before="120"/>
        <w:ind w:left="0" w:firstLine="0"/>
        <w:contextualSpacing w:val="0"/>
        <w:rPr>
          <w:rFonts w:ascii="Arial" w:hAnsi="Arial" w:cs="Arial"/>
          <w:sz w:val="20"/>
          <w:szCs w:val="20"/>
        </w:rPr>
      </w:pPr>
      <w:r w:rsidRPr="00F36C61">
        <w:rPr>
          <w:rFonts w:ascii="Arial" w:hAnsi="Arial" w:cs="Arial"/>
          <w:b/>
          <w:iCs/>
          <w:sz w:val="20"/>
          <w:szCs w:val="20"/>
        </w:rPr>
        <w:t>Data Sharing.</w:t>
      </w:r>
      <w:r w:rsidRPr="00F36C61">
        <w:rPr>
          <w:rFonts w:ascii="Arial" w:hAnsi="Arial" w:cs="Arial"/>
          <w:iCs/>
          <w:sz w:val="20"/>
          <w:szCs w:val="20"/>
        </w:rPr>
        <w:t xml:space="preserve">  Registration information will be shared with other data processors, test providers and admission authorities in order to safeguard the integrity of the testing process and the tests themselves.  Any data processor, test provider or admission authority that </w:t>
      </w:r>
      <w:r>
        <w:rPr>
          <w:rFonts w:ascii="Arial" w:hAnsi="Arial" w:cs="Arial"/>
          <w:iCs/>
          <w:sz w:val="20"/>
          <w:szCs w:val="20"/>
        </w:rPr>
        <w:t>the School</w:t>
      </w:r>
      <w:r w:rsidRPr="00F36C61">
        <w:rPr>
          <w:rFonts w:ascii="Arial" w:hAnsi="Arial" w:cs="Arial"/>
          <w:iCs/>
          <w:sz w:val="20"/>
          <w:szCs w:val="20"/>
        </w:rPr>
        <w:t>, as the data controller, share</w:t>
      </w:r>
      <w:r>
        <w:rPr>
          <w:rFonts w:ascii="Arial" w:hAnsi="Arial" w:cs="Arial"/>
          <w:iCs/>
          <w:sz w:val="20"/>
          <w:szCs w:val="20"/>
        </w:rPr>
        <w:t>s</w:t>
      </w:r>
      <w:r w:rsidRPr="00F36C61">
        <w:rPr>
          <w:rFonts w:ascii="Arial" w:hAnsi="Arial" w:cs="Arial"/>
          <w:iCs/>
          <w:sz w:val="20"/>
          <w:szCs w:val="20"/>
        </w:rPr>
        <w:t xml:space="preserve"> data with for this purpose will be required to comply with all of the requirements of the Data Protection Act and </w:t>
      </w:r>
      <w:r>
        <w:rPr>
          <w:rFonts w:ascii="Arial" w:hAnsi="Arial" w:cs="Arial"/>
          <w:iCs/>
          <w:sz w:val="20"/>
          <w:szCs w:val="20"/>
        </w:rPr>
        <w:t xml:space="preserve">the </w:t>
      </w:r>
      <w:r w:rsidRPr="00F36C61">
        <w:rPr>
          <w:rFonts w:ascii="Arial" w:hAnsi="Arial" w:cs="Arial"/>
          <w:iCs/>
          <w:sz w:val="20"/>
          <w:szCs w:val="20"/>
        </w:rPr>
        <w:t xml:space="preserve">GDPR.  </w:t>
      </w:r>
    </w:p>
    <w:p w:rsidR="00964C08" w:rsidRPr="00F36C61" w:rsidRDefault="00964C08" w:rsidP="00964C08">
      <w:pPr>
        <w:pStyle w:val="ListParagraph"/>
        <w:numPr>
          <w:ilvl w:val="0"/>
          <w:numId w:val="1"/>
        </w:numPr>
        <w:tabs>
          <w:tab w:val="left" w:pos="426"/>
        </w:tabs>
        <w:spacing w:before="120"/>
        <w:ind w:left="0" w:firstLine="0"/>
        <w:contextualSpacing w:val="0"/>
        <w:rPr>
          <w:rFonts w:ascii="Arial" w:hAnsi="Arial" w:cs="Arial"/>
          <w:sz w:val="20"/>
          <w:szCs w:val="20"/>
        </w:rPr>
      </w:pPr>
      <w:r w:rsidRPr="00F36C61">
        <w:rPr>
          <w:rFonts w:ascii="Arial" w:hAnsi="Arial" w:cs="Arial"/>
          <w:b/>
          <w:iCs/>
          <w:sz w:val="20"/>
          <w:szCs w:val="20"/>
        </w:rPr>
        <w:t xml:space="preserve">Right to Access, Rectify or Erase.  </w:t>
      </w:r>
      <w:r w:rsidRPr="00F36C61">
        <w:rPr>
          <w:rFonts w:ascii="Arial" w:hAnsi="Arial" w:cs="Arial"/>
          <w:iCs/>
          <w:sz w:val="20"/>
          <w:szCs w:val="20"/>
        </w:rPr>
        <w:t xml:space="preserve">Parents have the right to access or have rectified or erased any of the personal data held (but not erased where the Law requires </w:t>
      </w:r>
      <w:r>
        <w:rPr>
          <w:rFonts w:ascii="Arial" w:hAnsi="Arial" w:cs="Arial"/>
          <w:iCs/>
          <w:sz w:val="20"/>
          <w:szCs w:val="20"/>
        </w:rPr>
        <w:t>the School</w:t>
      </w:r>
      <w:r w:rsidRPr="00F36C61">
        <w:rPr>
          <w:rFonts w:ascii="Arial" w:hAnsi="Arial" w:cs="Arial"/>
          <w:iCs/>
          <w:sz w:val="20"/>
          <w:szCs w:val="20"/>
        </w:rPr>
        <w:t xml:space="preserve"> to retain it) and </w:t>
      </w:r>
      <w:r>
        <w:rPr>
          <w:rFonts w:ascii="Arial" w:hAnsi="Arial" w:cs="Arial"/>
          <w:iCs/>
          <w:sz w:val="20"/>
          <w:szCs w:val="20"/>
        </w:rPr>
        <w:t xml:space="preserve">to </w:t>
      </w:r>
      <w:r w:rsidRPr="00F36C61">
        <w:rPr>
          <w:rFonts w:ascii="Arial" w:hAnsi="Arial" w:cs="Arial"/>
          <w:iCs/>
          <w:sz w:val="20"/>
          <w:szCs w:val="20"/>
        </w:rPr>
        <w:t xml:space="preserve">ask why </w:t>
      </w:r>
      <w:r>
        <w:rPr>
          <w:rFonts w:ascii="Arial" w:hAnsi="Arial" w:cs="Arial"/>
          <w:iCs/>
          <w:sz w:val="20"/>
          <w:szCs w:val="20"/>
        </w:rPr>
        <w:t>the School is</w:t>
      </w:r>
      <w:r w:rsidRPr="00F36C61">
        <w:rPr>
          <w:rFonts w:ascii="Arial" w:hAnsi="Arial" w:cs="Arial"/>
          <w:iCs/>
          <w:sz w:val="20"/>
          <w:szCs w:val="20"/>
        </w:rPr>
        <w:t xml:space="preserve"> holding/processing the data, for how long </w:t>
      </w:r>
      <w:r>
        <w:rPr>
          <w:rFonts w:ascii="Arial" w:hAnsi="Arial" w:cs="Arial"/>
          <w:iCs/>
          <w:sz w:val="20"/>
          <w:szCs w:val="20"/>
        </w:rPr>
        <w:t xml:space="preserve">it </w:t>
      </w:r>
      <w:r w:rsidRPr="00F36C61">
        <w:rPr>
          <w:rFonts w:ascii="Arial" w:hAnsi="Arial" w:cs="Arial"/>
          <w:iCs/>
          <w:sz w:val="20"/>
          <w:szCs w:val="20"/>
        </w:rPr>
        <w:t xml:space="preserve">will </w:t>
      </w:r>
      <w:r>
        <w:rPr>
          <w:rFonts w:ascii="Arial" w:hAnsi="Arial" w:cs="Arial"/>
          <w:iCs/>
          <w:sz w:val="20"/>
          <w:szCs w:val="20"/>
        </w:rPr>
        <w:t xml:space="preserve">be </w:t>
      </w:r>
      <w:r w:rsidRPr="00F36C61">
        <w:rPr>
          <w:rFonts w:ascii="Arial" w:hAnsi="Arial" w:cs="Arial"/>
          <w:iCs/>
          <w:sz w:val="20"/>
          <w:szCs w:val="20"/>
        </w:rPr>
        <w:t xml:space="preserve">kept, </w:t>
      </w:r>
      <w:r>
        <w:rPr>
          <w:rFonts w:ascii="Arial" w:hAnsi="Arial" w:cs="Arial"/>
          <w:iCs/>
          <w:sz w:val="20"/>
          <w:szCs w:val="20"/>
        </w:rPr>
        <w:t xml:space="preserve">from </w:t>
      </w:r>
      <w:r w:rsidRPr="00F36C61">
        <w:rPr>
          <w:rFonts w:ascii="Arial" w:hAnsi="Arial" w:cs="Arial"/>
          <w:iCs/>
          <w:sz w:val="20"/>
          <w:szCs w:val="20"/>
        </w:rPr>
        <w:t xml:space="preserve">where </w:t>
      </w:r>
      <w:r>
        <w:rPr>
          <w:rFonts w:ascii="Arial" w:hAnsi="Arial" w:cs="Arial"/>
          <w:iCs/>
          <w:sz w:val="20"/>
          <w:szCs w:val="20"/>
        </w:rPr>
        <w:t>it was</w:t>
      </w:r>
      <w:r w:rsidRPr="00F36C61">
        <w:rPr>
          <w:rFonts w:ascii="Arial" w:hAnsi="Arial" w:cs="Arial"/>
          <w:iCs/>
          <w:sz w:val="20"/>
          <w:szCs w:val="20"/>
        </w:rPr>
        <w:t xml:space="preserve"> obtained (if not from them) </w:t>
      </w:r>
      <w:r>
        <w:rPr>
          <w:rFonts w:ascii="Arial" w:hAnsi="Arial" w:cs="Arial"/>
          <w:iCs/>
          <w:sz w:val="20"/>
          <w:szCs w:val="20"/>
        </w:rPr>
        <w:t>a</w:t>
      </w:r>
      <w:r w:rsidRPr="00F36C61">
        <w:rPr>
          <w:rFonts w:ascii="Arial" w:hAnsi="Arial" w:cs="Arial"/>
          <w:iCs/>
          <w:sz w:val="20"/>
          <w:szCs w:val="20"/>
        </w:rPr>
        <w:t>nd with whom it has been or will be shared.</w:t>
      </w:r>
    </w:p>
    <w:p w:rsidR="00964C08" w:rsidRPr="00F36C61" w:rsidRDefault="00964C08" w:rsidP="00964C08">
      <w:pPr>
        <w:numPr>
          <w:ilvl w:val="0"/>
          <w:numId w:val="1"/>
        </w:numPr>
        <w:tabs>
          <w:tab w:val="left" w:pos="426"/>
        </w:tabs>
        <w:spacing w:before="120"/>
        <w:ind w:left="0" w:firstLine="0"/>
        <w:rPr>
          <w:rFonts w:ascii="Arial" w:eastAsia="Calibri" w:hAnsi="Arial" w:cs="Arial"/>
          <w:iCs/>
          <w:sz w:val="20"/>
          <w:szCs w:val="20"/>
          <w:lang w:val="en-US"/>
        </w:rPr>
      </w:pPr>
      <w:r w:rsidRPr="00F36C61">
        <w:rPr>
          <w:rFonts w:ascii="Arial" w:eastAsia="Calibri" w:hAnsi="Arial" w:cs="Arial"/>
          <w:b/>
          <w:iCs/>
          <w:sz w:val="20"/>
          <w:szCs w:val="20"/>
        </w:rPr>
        <w:t xml:space="preserve">Other Rights.  </w:t>
      </w:r>
      <w:r w:rsidRPr="00F36C61">
        <w:rPr>
          <w:rFonts w:ascii="Arial" w:eastAsia="Calibri" w:hAnsi="Arial" w:cs="Arial"/>
          <w:iCs/>
          <w:sz w:val="20"/>
          <w:szCs w:val="20"/>
        </w:rPr>
        <w:t xml:space="preserve">All </w:t>
      </w:r>
      <w:r w:rsidRPr="00F36C61">
        <w:rPr>
          <w:rFonts w:ascii="Arial" w:eastAsia="Calibri" w:hAnsi="Arial" w:cs="Arial"/>
          <w:iCs/>
          <w:sz w:val="20"/>
          <w:szCs w:val="20"/>
          <w:lang w:val="en-US"/>
        </w:rPr>
        <w:t>individuals have certain rights regarding how their personal data is used and kept safe, including the right to:</w:t>
      </w:r>
    </w:p>
    <w:p w:rsidR="00964C08" w:rsidRPr="00F36C61" w:rsidRDefault="00964C08" w:rsidP="00964C08">
      <w:pPr>
        <w:numPr>
          <w:ilvl w:val="1"/>
          <w:numId w:val="1"/>
        </w:numPr>
        <w:tabs>
          <w:tab w:val="left" w:pos="426"/>
        </w:tabs>
        <w:spacing w:before="120"/>
        <w:ind w:left="426" w:firstLine="0"/>
        <w:rPr>
          <w:rFonts w:ascii="Arial" w:eastAsia="Calibri" w:hAnsi="Arial" w:cs="Arial"/>
          <w:iCs/>
          <w:sz w:val="20"/>
          <w:szCs w:val="20"/>
          <w:lang w:val="en-US"/>
        </w:rPr>
      </w:pPr>
      <w:r w:rsidRPr="00F36C61">
        <w:rPr>
          <w:rFonts w:ascii="Arial" w:eastAsia="Calibri" w:hAnsi="Arial" w:cs="Arial"/>
          <w:iCs/>
          <w:sz w:val="20"/>
          <w:szCs w:val="20"/>
          <w:lang w:val="en-US"/>
        </w:rPr>
        <w:t>Object to the use of personal data if it would cause, or is causing, damage or distress.</w:t>
      </w:r>
    </w:p>
    <w:p w:rsidR="00964C08" w:rsidRDefault="00964C08" w:rsidP="00964C08">
      <w:pPr>
        <w:numPr>
          <w:ilvl w:val="1"/>
          <w:numId w:val="1"/>
        </w:numPr>
        <w:tabs>
          <w:tab w:val="left" w:pos="426"/>
        </w:tabs>
        <w:spacing w:before="120"/>
        <w:ind w:left="426" w:firstLine="0"/>
        <w:rPr>
          <w:rFonts w:ascii="Arial" w:eastAsia="Calibri" w:hAnsi="Arial" w:cs="Arial"/>
          <w:iCs/>
          <w:sz w:val="20"/>
          <w:szCs w:val="20"/>
          <w:lang w:val="en-US"/>
        </w:rPr>
      </w:pPr>
      <w:r w:rsidRPr="00F36C61">
        <w:rPr>
          <w:rFonts w:ascii="Arial" w:eastAsia="Calibri" w:hAnsi="Arial" w:cs="Arial"/>
          <w:iCs/>
          <w:sz w:val="20"/>
          <w:szCs w:val="20"/>
          <w:lang w:val="en-US"/>
        </w:rPr>
        <w:t>Prevent it being used to send direct marketing.</w:t>
      </w:r>
    </w:p>
    <w:p w:rsidR="00964C08" w:rsidRPr="00123656" w:rsidRDefault="00964C08" w:rsidP="00964C08">
      <w:pPr>
        <w:numPr>
          <w:ilvl w:val="1"/>
          <w:numId w:val="1"/>
        </w:numPr>
        <w:tabs>
          <w:tab w:val="left" w:pos="426"/>
        </w:tabs>
        <w:spacing w:before="120"/>
        <w:ind w:left="426" w:firstLine="0"/>
        <w:rPr>
          <w:rFonts w:ascii="Arial" w:eastAsia="Calibri" w:hAnsi="Arial" w:cs="Arial"/>
          <w:iCs/>
          <w:sz w:val="20"/>
          <w:szCs w:val="20"/>
          <w:lang w:val="en-US"/>
        </w:rPr>
      </w:pPr>
      <w:r w:rsidRPr="00123656">
        <w:rPr>
          <w:rFonts w:ascii="Arial" w:eastAsia="Calibri" w:hAnsi="Arial" w:cs="Arial"/>
          <w:iCs/>
          <w:sz w:val="20"/>
          <w:szCs w:val="20"/>
          <w:lang w:val="en-US"/>
        </w:rPr>
        <w:t>Claim compensation for damages caused by a breach of the data protection regulations.</w:t>
      </w:r>
    </w:p>
    <w:p w:rsidR="00964C08" w:rsidRPr="00F36C61" w:rsidRDefault="00964C08" w:rsidP="00964C08">
      <w:pPr>
        <w:pStyle w:val="ListParagraph"/>
        <w:numPr>
          <w:ilvl w:val="0"/>
          <w:numId w:val="1"/>
        </w:numPr>
        <w:tabs>
          <w:tab w:val="left" w:pos="426"/>
        </w:tabs>
        <w:spacing w:before="120"/>
        <w:ind w:left="0" w:firstLine="0"/>
        <w:contextualSpacing w:val="0"/>
        <w:rPr>
          <w:rFonts w:ascii="Arial" w:hAnsi="Arial" w:cs="Arial"/>
          <w:sz w:val="20"/>
          <w:szCs w:val="20"/>
        </w:rPr>
      </w:pPr>
      <w:r w:rsidRPr="00F36C61">
        <w:rPr>
          <w:rFonts w:ascii="Arial" w:hAnsi="Arial" w:cs="Arial"/>
          <w:b/>
          <w:iCs/>
          <w:sz w:val="20"/>
          <w:szCs w:val="20"/>
        </w:rPr>
        <w:t>Identities.</w:t>
      </w:r>
      <w:r w:rsidRPr="00F36C61">
        <w:rPr>
          <w:rFonts w:ascii="Arial" w:hAnsi="Arial" w:cs="Arial"/>
          <w:iCs/>
          <w:sz w:val="20"/>
          <w:szCs w:val="20"/>
        </w:rPr>
        <w:t xml:space="preserve">  The Data Controller is Bishop Wordsworth’s School and the Data Protection Officer is the School’s Bursar.</w:t>
      </w:r>
    </w:p>
    <w:p w:rsidR="00964C08" w:rsidRPr="00F36C61" w:rsidRDefault="00964C08" w:rsidP="00964C08">
      <w:pPr>
        <w:numPr>
          <w:ilvl w:val="0"/>
          <w:numId w:val="1"/>
        </w:numPr>
        <w:tabs>
          <w:tab w:val="left" w:pos="426"/>
        </w:tabs>
        <w:spacing w:before="120"/>
        <w:ind w:left="0" w:firstLine="0"/>
        <w:rPr>
          <w:rFonts w:ascii="Arial" w:hAnsi="Arial" w:cs="Arial"/>
          <w:sz w:val="20"/>
          <w:szCs w:val="20"/>
        </w:rPr>
      </w:pPr>
      <w:r w:rsidRPr="00F36C61">
        <w:rPr>
          <w:rFonts w:ascii="Arial" w:hAnsi="Arial" w:cs="Arial"/>
          <w:b/>
          <w:iCs/>
          <w:sz w:val="20"/>
          <w:szCs w:val="20"/>
        </w:rPr>
        <w:t xml:space="preserve">Queries.  </w:t>
      </w:r>
      <w:r w:rsidRPr="00F36C61">
        <w:rPr>
          <w:rFonts w:ascii="Arial" w:hAnsi="Arial" w:cs="Arial"/>
          <w:iCs/>
          <w:sz w:val="20"/>
          <w:szCs w:val="20"/>
        </w:rPr>
        <w:t xml:space="preserve">Any queries about this notice should be made to the </w:t>
      </w:r>
      <w:r>
        <w:rPr>
          <w:rFonts w:ascii="Arial" w:hAnsi="Arial" w:cs="Arial"/>
          <w:iCs/>
          <w:sz w:val="20"/>
          <w:szCs w:val="20"/>
        </w:rPr>
        <w:t>Data protection Officer</w:t>
      </w:r>
      <w:r w:rsidRPr="00F36C61">
        <w:rPr>
          <w:rFonts w:ascii="Arial" w:hAnsi="Arial" w:cs="Arial"/>
          <w:iCs/>
          <w:sz w:val="20"/>
          <w:szCs w:val="20"/>
        </w:rPr>
        <w:t xml:space="preserve">. </w:t>
      </w:r>
    </w:p>
    <w:p w:rsidR="00964C08" w:rsidRPr="00F36C61" w:rsidRDefault="00964C08" w:rsidP="00964C08">
      <w:pPr>
        <w:pStyle w:val="ListParagraph"/>
        <w:numPr>
          <w:ilvl w:val="0"/>
          <w:numId w:val="1"/>
        </w:numPr>
        <w:tabs>
          <w:tab w:val="left" w:pos="426"/>
        </w:tabs>
        <w:spacing w:before="120"/>
        <w:ind w:left="0" w:firstLine="0"/>
        <w:contextualSpacing w:val="0"/>
        <w:rPr>
          <w:rFonts w:ascii="Arial" w:hAnsi="Arial" w:cs="Arial"/>
          <w:sz w:val="20"/>
          <w:szCs w:val="20"/>
        </w:rPr>
      </w:pPr>
      <w:r w:rsidRPr="00F36C61">
        <w:rPr>
          <w:rFonts w:ascii="Arial" w:hAnsi="Arial" w:cs="Arial"/>
          <w:b/>
          <w:iCs/>
          <w:sz w:val="20"/>
          <w:szCs w:val="20"/>
        </w:rPr>
        <w:t>Complaints.</w:t>
      </w:r>
      <w:r w:rsidRPr="00F36C61">
        <w:rPr>
          <w:rFonts w:ascii="Arial" w:hAnsi="Arial" w:cs="Arial"/>
          <w:iCs/>
          <w:sz w:val="20"/>
          <w:szCs w:val="20"/>
        </w:rPr>
        <w:t xml:space="preserve">  Parents may complain about the School’s use of data to the Data Protection Officer and, if not satisfied then to the Information Commissioner’s Office at: ico.org.uk/concerns.</w:t>
      </w:r>
    </w:p>
    <w:p w:rsidR="002F33F7" w:rsidRPr="00F36C61" w:rsidRDefault="002F33F7" w:rsidP="00964C08">
      <w:pPr>
        <w:pStyle w:val="ListParagraph"/>
        <w:tabs>
          <w:tab w:val="left" w:pos="426"/>
        </w:tabs>
        <w:spacing w:before="120"/>
        <w:ind w:left="0"/>
        <w:contextualSpacing w:val="0"/>
        <w:rPr>
          <w:rFonts w:ascii="Arial" w:hAnsi="Arial" w:cs="Arial"/>
          <w:sz w:val="20"/>
          <w:szCs w:val="20"/>
        </w:rPr>
      </w:pPr>
    </w:p>
    <w:sectPr w:rsidR="002F33F7" w:rsidRPr="00F36C61" w:rsidSect="00F36C61">
      <w:footerReference w:type="default" r:id="rI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61" w:rsidRDefault="002A6561" w:rsidP="003D1E82">
      <w:r>
        <w:separator/>
      </w:r>
    </w:p>
  </w:endnote>
  <w:endnote w:type="continuationSeparator" w:id="0">
    <w:p w:rsidR="002A6561" w:rsidRDefault="002A6561" w:rsidP="003D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82" w:rsidRPr="00964C08" w:rsidRDefault="00964C08">
    <w:pPr>
      <w:pStyle w:val="Footer"/>
      <w:rPr>
        <w:rFonts w:ascii="Arial" w:hAnsi="Arial" w:cs="Arial"/>
        <w:sz w:val="20"/>
        <w:szCs w:val="20"/>
      </w:rPr>
    </w:pPr>
    <w:r w:rsidRPr="00964C08">
      <w:rPr>
        <w:rFonts w:ascii="Arial" w:hAnsi="Arial" w:cs="Arial"/>
        <w:sz w:val="20"/>
        <w:szCs w:val="20"/>
      </w:rPr>
      <w:t>1</w:t>
    </w:r>
    <w:r w:rsidR="00F4534D">
      <w:rPr>
        <w:rFonts w:ascii="Arial" w:hAnsi="Arial" w:cs="Arial"/>
        <w:sz w:val="20"/>
        <w:szCs w:val="20"/>
      </w:rPr>
      <w:t>0</w:t>
    </w:r>
    <w:r w:rsidRPr="00964C08">
      <w:rPr>
        <w:rFonts w:ascii="Arial" w:hAnsi="Arial" w:cs="Arial"/>
        <w:sz w:val="20"/>
        <w:szCs w:val="20"/>
      </w:rPr>
      <w:t>0221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61" w:rsidRDefault="002A6561" w:rsidP="003D1E82">
      <w:r>
        <w:separator/>
      </w:r>
    </w:p>
  </w:footnote>
  <w:footnote w:type="continuationSeparator" w:id="0">
    <w:p w:rsidR="002A6561" w:rsidRDefault="002A6561" w:rsidP="003D1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4A5"/>
    <w:multiLevelType w:val="hybridMultilevel"/>
    <w:tmpl w:val="AE4E7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8C212B6">
      <w:start w:val="1"/>
      <w:numFmt w:val="decimal"/>
      <w:lvlText w:val="(%3)"/>
      <w:lvlJc w:val="right"/>
      <w:pPr>
        <w:ind w:left="1173"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AF3400"/>
    <w:multiLevelType w:val="hybridMultilevel"/>
    <w:tmpl w:val="AAF02F9A"/>
    <w:lvl w:ilvl="0" w:tplc="A094E986">
      <w:start w:val="1"/>
      <w:numFmt w:val="decimal"/>
      <w:lvlText w:val="%1."/>
      <w:lvlJc w:val="left"/>
      <w:pPr>
        <w:ind w:left="502" w:hanging="360"/>
      </w:pPr>
      <w:rPr>
        <w:b w:val="0"/>
      </w:rPr>
    </w:lvl>
    <w:lvl w:ilvl="1" w:tplc="08090019">
      <w:start w:val="1"/>
      <w:numFmt w:val="lowerLetter"/>
      <w:lvlText w:val="%2."/>
      <w:lvlJc w:val="left"/>
      <w:pPr>
        <w:ind w:left="1440" w:hanging="360"/>
      </w:pPr>
    </w:lvl>
    <w:lvl w:ilvl="2" w:tplc="E8C212B6">
      <w:start w:val="1"/>
      <w:numFmt w:val="decimal"/>
      <w:lvlText w:val="(%3)"/>
      <w:lvlJc w:val="right"/>
      <w:pPr>
        <w:ind w:left="1173"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F7"/>
    <w:rsid w:val="00030819"/>
    <w:rsid w:val="00067776"/>
    <w:rsid w:val="00076934"/>
    <w:rsid w:val="000C36A5"/>
    <w:rsid w:val="00113A92"/>
    <w:rsid w:val="00123656"/>
    <w:rsid w:val="00161C0B"/>
    <w:rsid w:val="00280013"/>
    <w:rsid w:val="002A6561"/>
    <w:rsid w:val="002E3A84"/>
    <w:rsid w:val="002F33F7"/>
    <w:rsid w:val="0036368E"/>
    <w:rsid w:val="003852D3"/>
    <w:rsid w:val="003A624A"/>
    <w:rsid w:val="003D1E82"/>
    <w:rsid w:val="004A5750"/>
    <w:rsid w:val="0055118A"/>
    <w:rsid w:val="00594CD8"/>
    <w:rsid w:val="005C35B9"/>
    <w:rsid w:val="00634B96"/>
    <w:rsid w:val="0068292A"/>
    <w:rsid w:val="00683320"/>
    <w:rsid w:val="006A00EE"/>
    <w:rsid w:val="006E64A1"/>
    <w:rsid w:val="00774E87"/>
    <w:rsid w:val="00920EC4"/>
    <w:rsid w:val="00964C08"/>
    <w:rsid w:val="00A2589C"/>
    <w:rsid w:val="00A84B00"/>
    <w:rsid w:val="00AA2D22"/>
    <w:rsid w:val="00B0270B"/>
    <w:rsid w:val="00B07820"/>
    <w:rsid w:val="00B26C1A"/>
    <w:rsid w:val="00C00EEE"/>
    <w:rsid w:val="00C17945"/>
    <w:rsid w:val="00C54CB7"/>
    <w:rsid w:val="00C574E4"/>
    <w:rsid w:val="00C63563"/>
    <w:rsid w:val="00D1413F"/>
    <w:rsid w:val="00D33DC6"/>
    <w:rsid w:val="00DF0B30"/>
    <w:rsid w:val="00E256AC"/>
    <w:rsid w:val="00E766BD"/>
    <w:rsid w:val="00E90D78"/>
    <w:rsid w:val="00EE08AC"/>
    <w:rsid w:val="00F1231D"/>
    <w:rsid w:val="00F36C61"/>
    <w:rsid w:val="00F4534D"/>
    <w:rsid w:val="00F65C7B"/>
    <w:rsid w:val="00F96D86"/>
    <w:rsid w:val="00FB1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F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8AC"/>
    <w:pPr>
      <w:ind w:left="720"/>
      <w:contextualSpacing/>
    </w:pPr>
  </w:style>
  <w:style w:type="paragraph" w:styleId="Header">
    <w:name w:val="header"/>
    <w:basedOn w:val="Normal"/>
    <w:link w:val="HeaderChar"/>
    <w:uiPriority w:val="99"/>
    <w:unhideWhenUsed/>
    <w:rsid w:val="003D1E82"/>
    <w:pPr>
      <w:tabs>
        <w:tab w:val="center" w:pos="4513"/>
        <w:tab w:val="right" w:pos="9026"/>
      </w:tabs>
    </w:pPr>
  </w:style>
  <w:style w:type="character" w:customStyle="1" w:styleId="HeaderChar">
    <w:name w:val="Header Char"/>
    <w:basedOn w:val="DefaultParagraphFont"/>
    <w:link w:val="Header"/>
    <w:uiPriority w:val="99"/>
    <w:rsid w:val="003D1E82"/>
    <w:rPr>
      <w:rFonts w:ascii="Times New Roman" w:hAnsi="Times New Roman" w:cs="Times New Roman"/>
      <w:sz w:val="24"/>
      <w:szCs w:val="24"/>
      <w:lang w:eastAsia="en-GB"/>
    </w:rPr>
  </w:style>
  <w:style w:type="paragraph" w:styleId="Footer">
    <w:name w:val="footer"/>
    <w:basedOn w:val="Normal"/>
    <w:link w:val="FooterChar"/>
    <w:uiPriority w:val="99"/>
    <w:unhideWhenUsed/>
    <w:rsid w:val="003D1E82"/>
    <w:pPr>
      <w:tabs>
        <w:tab w:val="center" w:pos="4513"/>
        <w:tab w:val="right" w:pos="9026"/>
      </w:tabs>
    </w:pPr>
  </w:style>
  <w:style w:type="character" w:customStyle="1" w:styleId="FooterChar">
    <w:name w:val="Footer Char"/>
    <w:basedOn w:val="DefaultParagraphFont"/>
    <w:link w:val="Footer"/>
    <w:uiPriority w:val="99"/>
    <w:rsid w:val="003D1E82"/>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D1E82"/>
    <w:rPr>
      <w:rFonts w:ascii="Tahoma" w:hAnsi="Tahoma" w:cs="Tahoma"/>
      <w:sz w:val="16"/>
      <w:szCs w:val="16"/>
    </w:rPr>
  </w:style>
  <w:style w:type="character" w:customStyle="1" w:styleId="BalloonTextChar">
    <w:name w:val="Balloon Text Char"/>
    <w:basedOn w:val="DefaultParagraphFont"/>
    <w:link w:val="BalloonText"/>
    <w:uiPriority w:val="99"/>
    <w:semiHidden/>
    <w:rsid w:val="003D1E82"/>
    <w:rPr>
      <w:rFonts w:ascii="Tahoma" w:hAnsi="Tahoma" w:cs="Tahoma"/>
      <w:sz w:val="16"/>
      <w:szCs w:val="16"/>
      <w:lang w:eastAsia="en-GB"/>
    </w:rPr>
  </w:style>
  <w:style w:type="character" w:styleId="CommentReference">
    <w:name w:val="annotation reference"/>
    <w:basedOn w:val="DefaultParagraphFont"/>
    <w:uiPriority w:val="99"/>
    <w:semiHidden/>
    <w:unhideWhenUsed/>
    <w:rsid w:val="0068292A"/>
    <w:rPr>
      <w:sz w:val="16"/>
      <w:szCs w:val="16"/>
    </w:rPr>
  </w:style>
  <w:style w:type="paragraph" w:styleId="CommentText">
    <w:name w:val="annotation text"/>
    <w:basedOn w:val="Normal"/>
    <w:link w:val="CommentTextChar"/>
    <w:uiPriority w:val="99"/>
    <w:semiHidden/>
    <w:unhideWhenUsed/>
    <w:rsid w:val="0068292A"/>
    <w:rPr>
      <w:sz w:val="20"/>
      <w:szCs w:val="20"/>
    </w:rPr>
  </w:style>
  <w:style w:type="character" w:customStyle="1" w:styleId="CommentTextChar">
    <w:name w:val="Comment Text Char"/>
    <w:basedOn w:val="DefaultParagraphFont"/>
    <w:link w:val="CommentText"/>
    <w:uiPriority w:val="99"/>
    <w:semiHidden/>
    <w:rsid w:val="0068292A"/>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8292A"/>
    <w:rPr>
      <w:b/>
      <w:bCs/>
    </w:rPr>
  </w:style>
  <w:style w:type="character" w:customStyle="1" w:styleId="CommentSubjectChar">
    <w:name w:val="Comment Subject Char"/>
    <w:basedOn w:val="CommentTextChar"/>
    <w:link w:val="CommentSubject"/>
    <w:uiPriority w:val="99"/>
    <w:semiHidden/>
    <w:rsid w:val="0068292A"/>
    <w:rPr>
      <w:rFonts w:ascii="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F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8AC"/>
    <w:pPr>
      <w:ind w:left="720"/>
      <w:contextualSpacing/>
    </w:pPr>
  </w:style>
  <w:style w:type="paragraph" w:styleId="Header">
    <w:name w:val="header"/>
    <w:basedOn w:val="Normal"/>
    <w:link w:val="HeaderChar"/>
    <w:uiPriority w:val="99"/>
    <w:unhideWhenUsed/>
    <w:rsid w:val="003D1E82"/>
    <w:pPr>
      <w:tabs>
        <w:tab w:val="center" w:pos="4513"/>
        <w:tab w:val="right" w:pos="9026"/>
      </w:tabs>
    </w:pPr>
  </w:style>
  <w:style w:type="character" w:customStyle="1" w:styleId="HeaderChar">
    <w:name w:val="Header Char"/>
    <w:basedOn w:val="DefaultParagraphFont"/>
    <w:link w:val="Header"/>
    <w:uiPriority w:val="99"/>
    <w:rsid w:val="003D1E82"/>
    <w:rPr>
      <w:rFonts w:ascii="Times New Roman" w:hAnsi="Times New Roman" w:cs="Times New Roman"/>
      <w:sz w:val="24"/>
      <w:szCs w:val="24"/>
      <w:lang w:eastAsia="en-GB"/>
    </w:rPr>
  </w:style>
  <w:style w:type="paragraph" w:styleId="Footer">
    <w:name w:val="footer"/>
    <w:basedOn w:val="Normal"/>
    <w:link w:val="FooterChar"/>
    <w:uiPriority w:val="99"/>
    <w:unhideWhenUsed/>
    <w:rsid w:val="003D1E82"/>
    <w:pPr>
      <w:tabs>
        <w:tab w:val="center" w:pos="4513"/>
        <w:tab w:val="right" w:pos="9026"/>
      </w:tabs>
    </w:pPr>
  </w:style>
  <w:style w:type="character" w:customStyle="1" w:styleId="FooterChar">
    <w:name w:val="Footer Char"/>
    <w:basedOn w:val="DefaultParagraphFont"/>
    <w:link w:val="Footer"/>
    <w:uiPriority w:val="99"/>
    <w:rsid w:val="003D1E82"/>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D1E82"/>
    <w:rPr>
      <w:rFonts w:ascii="Tahoma" w:hAnsi="Tahoma" w:cs="Tahoma"/>
      <w:sz w:val="16"/>
      <w:szCs w:val="16"/>
    </w:rPr>
  </w:style>
  <w:style w:type="character" w:customStyle="1" w:styleId="BalloonTextChar">
    <w:name w:val="Balloon Text Char"/>
    <w:basedOn w:val="DefaultParagraphFont"/>
    <w:link w:val="BalloonText"/>
    <w:uiPriority w:val="99"/>
    <w:semiHidden/>
    <w:rsid w:val="003D1E82"/>
    <w:rPr>
      <w:rFonts w:ascii="Tahoma" w:hAnsi="Tahoma" w:cs="Tahoma"/>
      <w:sz w:val="16"/>
      <w:szCs w:val="16"/>
      <w:lang w:eastAsia="en-GB"/>
    </w:rPr>
  </w:style>
  <w:style w:type="character" w:styleId="CommentReference">
    <w:name w:val="annotation reference"/>
    <w:basedOn w:val="DefaultParagraphFont"/>
    <w:uiPriority w:val="99"/>
    <w:semiHidden/>
    <w:unhideWhenUsed/>
    <w:rsid w:val="0068292A"/>
    <w:rPr>
      <w:sz w:val="16"/>
      <w:szCs w:val="16"/>
    </w:rPr>
  </w:style>
  <w:style w:type="paragraph" w:styleId="CommentText">
    <w:name w:val="annotation text"/>
    <w:basedOn w:val="Normal"/>
    <w:link w:val="CommentTextChar"/>
    <w:uiPriority w:val="99"/>
    <w:semiHidden/>
    <w:unhideWhenUsed/>
    <w:rsid w:val="0068292A"/>
    <w:rPr>
      <w:sz w:val="20"/>
      <w:szCs w:val="20"/>
    </w:rPr>
  </w:style>
  <w:style w:type="character" w:customStyle="1" w:styleId="CommentTextChar">
    <w:name w:val="Comment Text Char"/>
    <w:basedOn w:val="DefaultParagraphFont"/>
    <w:link w:val="CommentText"/>
    <w:uiPriority w:val="99"/>
    <w:semiHidden/>
    <w:rsid w:val="0068292A"/>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8292A"/>
    <w:rPr>
      <w:b/>
      <w:bCs/>
    </w:rPr>
  </w:style>
  <w:style w:type="character" w:customStyle="1" w:styleId="CommentSubjectChar">
    <w:name w:val="Comment Subject Char"/>
    <w:basedOn w:val="CommentTextChar"/>
    <w:link w:val="CommentSubject"/>
    <w:uiPriority w:val="99"/>
    <w:semiHidden/>
    <w:rsid w:val="0068292A"/>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713B-E215-4BBE-A2E0-655D75E2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Software Setup Account</cp:lastModifiedBy>
  <cp:revision>4</cp:revision>
  <dcterms:created xsi:type="dcterms:W3CDTF">2021-02-01T14:53:00Z</dcterms:created>
  <dcterms:modified xsi:type="dcterms:W3CDTF">2021-02-10T12:28:00Z</dcterms:modified>
</cp:coreProperties>
</file>